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91" w:rsidRPr="003D7D03" w:rsidRDefault="005D5191" w:rsidP="004B0D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0C8A" w:rsidRPr="00DF0C8A" w:rsidRDefault="00DF0C8A" w:rsidP="00DF0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F0C8A">
        <w:rPr>
          <w:rFonts w:ascii="Times New Roman" w:hAnsi="Times New Roman" w:cs="Times New Roman"/>
          <w:b/>
          <w:sz w:val="28"/>
        </w:rPr>
        <w:t>Обзор практики рассмотрения жалоб контролируемых лиц,</w:t>
      </w:r>
    </w:p>
    <w:p w:rsidR="00DF0C8A" w:rsidRPr="00DF0C8A" w:rsidRDefault="00DF0C8A" w:rsidP="00DF0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DF0C8A">
        <w:rPr>
          <w:rFonts w:ascii="Times New Roman" w:hAnsi="Times New Roman" w:cs="Times New Roman"/>
          <w:b/>
          <w:sz w:val="28"/>
        </w:rPr>
        <w:t>поданных</w:t>
      </w:r>
      <w:proofErr w:type="gramEnd"/>
      <w:r w:rsidRPr="00DF0C8A">
        <w:rPr>
          <w:rFonts w:ascii="Times New Roman" w:hAnsi="Times New Roman" w:cs="Times New Roman"/>
          <w:b/>
          <w:sz w:val="28"/>
        </w:rPr>
        <w:t xml:space="preserve"> в порядке обязательного досудебного обжалования, а также практики</w:t>
      </w:r>
    </w:p>
    <w:p w:rsidR="00DF0C8A" w:rsidRPr="00DF0C8A" w:rsidRDefault="00DF0C8A" w:rsidP="00DF0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F0C8A">
        <w:rPr>
          <w:rFonts w:ascii="Times New Roman" w:hAnsi="Times New Roman" w:cs="Times New Roman"/>
          <w:b/>
          <w:sz w:val="28"/>
        </w:rPr>
        <w:t>рассмотрения судами заявлений контролируемых лиц об обжаловании решений</w:t>
      </w:r>
    </w:p>
    <w:p w:rsidR="00482BDC" w:rsidRPr="00DF0C8A" w:rsidRDefault="00DF0C8A" w:rsidP="00DF0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F0C8A">
        <w:rPr>
          <w:rFonts w:ascii="Times New Roman" w:hAnsi="Times New Roman" w:cs="Times New Roman"/>
          <w:b/>
          <w:sz w:val="28"/>
        </w:rPr>
        <w:t>контрольных (надзорных) органов за I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 w:rsidRPr="00DF0C8A">
        <w:rPr>
          <w:rFonts w:ascii="Times New Roman" w:hAnsi="Times New Roman" w:cs="Times New Roman"/>
          <w:b/>
          <w:sz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</w:rPr>
        <w:t>6</w:t>
      </w:r>
      <w:r w:rsidRPr="00DF0C8A"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pPr w:leftFromText="180" w:rightFromText="180" w:vertAnchor="text" w:horzAnchor="margin" w:tblpX="-176" w:tblpY="354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250"/>
        <w:gridCol w:w="1673"/>
        <w:gridCol w:w="2605"/>
        <w:gridCol w:w="2694"/>
        <w:gridCol w:w="1559"/>
        <w:gridCol w:w="2268"/>
        <w:gridCol w:w="1842"/>
        <w:gridCol w:w="1276"/>
      </w:tblGrid>
      <w:tr w:rsidR="00F32DAC" w:rsidRPr="003D7D03" w:rsidTr="00DF6008">
        <w:tc>
          <w:tcPr>
            <w:tcW w:w="534" w:type="dxa"/>
            <w:vAlign w:val="center"/>
          </w:tcPr>
          <w:p w:rsidR="00F32DAC" w:rsidRPr="00344A30" w:rsidRDefault="00F32DAC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344A30" w:rsidRDefault="00F32DAC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673" w:type="dxa"/>
          </w:tcPr>
          <w:p w:rsidR="00225B79" w:rsidRPr="00344A30" w:rsidRDefault="00225B79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2605" w:type="dxa"/>
            <w:vAlign w:val="center"/>
          </w:tcPr>
          <w:p w:rsidR="00F32DAC" w:rsidRPr="00344A30" w:rsidRDefault="00F32DAC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Обжалуемое обязате</w:t>
            </w:r>
            <w:bookmarkStart w:id="0" w:name="_GoBack"/>
            <w:bookmarkEnd w:id="0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льное требование</w:t>
            </w:r>
          </w:p>
        </w:tc>
        <w:tc>
          <w:tcPr>
            <w:tcW w:w="2694" w:type="dxa"/>
            <w:vAlign w:val="center"/>
          </w:tcPr>
          <w:p w:rsidR="00F32DAC" w:rsidRPr="00344A30" w:rsidRDefault="00F32DAC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9" w:type="dxa"/>
          </w:tcPr>
          <w:p w:rsidR="00225B79" w:rsidRPr="00344A30" w:rsidRDefault="00225B79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2268" w:type="dxa"/>
            <w:vAlign w:val="center"/>
          </w:tcPr>
          <w:p w:rsidR="00F32DAC" w:rsidRPr="00344A30" w:rsidRDefault="00F32DAC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842" w:type="dxa"/>
            <w:vAlign w:val="center"/>
          </w:tcPr>
          <w:p w:rsidR="00F32DAC" w:rsidRPr="00344A30" w:rsidRDefault="00F32DAC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DF6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D87EBF" w:rsidRPr="003D7D03" w:rsidTr="00DF6008">
        <w:tc>
          <w:tcPr>
            <w:tcW w:w="534" w:type="dxa"/>
          </w:tcPr>
          <w:p w:rsidR="00D87EBF" w:rsidRPr="00344A30" w:rsidRDefault="00BA3568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D87EBF" w:rsidRPr="00344A30" w:rsidRDefault="00D87EB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D87EBF" w:rsidRPr="00344A30" w:rsidRDefault="00D87EB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A3CAF">
              <w:t xml:space="preserve"> </w:t>
            </w:r>
            <w:r w:rsidR="002A3CAF"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ст.10 Федерального закона от 21.11.2011г. №323-ФЗ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A3CAF" w:rsidRPr="002A3CAF">
              <w:rPr>
                <w:rFonts w:ascii="Times New Roman" w:hAnsi="Times New Roman" w:cs="Times New Roman"/>
                <w:sz w:val="24"/>
                <w:szCs w:val="28"/>
              </w:rPr>
              <w:t>Об основах охраны здоровья граждан в Российской Федерации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05" w:type="dxa"/>
          </w:tcPr>
          <w:p w:rsidR="00D87EBF" w:rsidRPr="00344A30" w:rsidRDefault="002A3CA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Доступность и качество медицинской помощи обеспечиваются применением порядков оказания медицинской помощи</w:t>
            </w:r>
          </w:p>
        </w:tc>
        <w:tc>
          <w:tcPr>
            <w:tcW w:w="2694" w:type="dxa"/>
          </w:tcPr>
          <w:p w:rsidR="00D87EBF" w:rsidRPr="00344A30" w:rsidRDefault="002A3CA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Подконтрольное лицо считает, что </w:t>
            </w:r>
            <w:proofErr w:type="gramStart"/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выводы, сделанные проверяющими основаны</w:t>
            </w:r>
            <w:proofErr w:type="gramEnd"/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 на неверном толковании сложившейся ситуации по оказанию помощи пациенту</w:t>
            </w:r>
          </w:p>
        </w:tc>
        <w:tc>
          <w:tcPr>
            <w:tcW w:w="1559" w:type="dxa"/>
          </w:tcPr>
          <w:p w:rsidR="00D87EBF" w:rsidRPr="00344A30" w:rsidRDefault="002A3CA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алоба оставлена без удовлетворения</w:t>
            </w:r>
          </w:p>
        </w:tc>
        <w:tc>
          <w:tcPr>
            <w:tcW w:w="2268" w:type="dxa"/>
          </w:tcPr>
          <w:p w:rsidR="00616CED" w:rsidRDefault="002A3CA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Территориальным органом повторно проанализированы материалы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 акт документар</w:t>
            </w:r>
            <w:r w:rsidR="00551E68">
              <w:rPr>
                <w:rFonts w:ascii="Times New Roman" w:hAnsi="Times New Roman" w:cs="Times New Roman"/>
                <w:sz w:val="24"/>
                <w:szCs w:val="28"/>
              </w:rPr>
              <w:t xml:space="preserve">ной проверки 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и информация, представленная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контролируемым лицом 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в жалобе. Принимая во внимание, что у пациента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имелось прикрепление к 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>контролируемому лицу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, неоднократно выявлялось снижение количества 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тромбоцитов в анализах крови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о данным медицинской карты пациента получающего медицинскую помощь в амбулаторных условиях при проведении обязательных медицинских осмотров, целью которых являлась охрана здоровья, предупреждения возникновения и распространения заболеваний, при наличии таких показателей крови не были даны рекомендации по контролю и выяснения причин снижения показателей по тромбоцитам. Представленные 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контролируемым лицом 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результаты внутреннего контроля качества 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 безопасности медицинской деятельности по случаю оказания ме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>дицинской помощи пациенту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 не свидетельствуют о приятии мер для предотвращения подобных случаев при проведении медицинских осмотров. </w:t>
            </w:r>
          </w:p>
          <w:p w:rsidR="00D87EBF" w:rsidRPr="00344A30" w:rsidRDefault="00616CED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указанным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контролируемому лицу необходимо </w:t>
            </w:r>
            <w:r w:rsidR="002A3CAF" w:rsidRPr="002A3CAF">
              <w:rPr>
                <w:rFonts w:ascii="Times New Roman" w:hAnsi="Times New Roman" w:cs="Times New Roman"/>
                <w:sz w:val="24"/>
                <w:szCs w:val="28"/>
              </w:rPr>
              <w:t>принять адекватные меры для недопущения нарушений впредь.</w:t>
            </w:r>
          </w:p>
        </w:tc>
        <w:tc>
          <w:tcPr>
            <w:tcW w:w="1842" w:type="dxa"/>
          </w:tcPr>
          <w:p w:rsidR="00D87EBF" w:rsidRPr="00344A30" w:rsidRDefault="002A3CA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3C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Досудебная жалоба 2024 года, дело, в настоящее время, находится на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 xml:space="preserve"> рассмотрении Арбитражного суда.</w:t>
            </w:r>
          </w:p>
        </w:tc>
        <w:tc>
          <w:tcPr>
            <w:tcW w:w="1276" w:type="dxa"/>
          </w:tcPr>
          <w:p w:rsidR="00D87EBF" w:rsidRPr="00344A30" w:rsidRDefault="00616CED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6CED">
              <w:rPr>
                <w:rFonts w:ascii="Times New Roman" w:hAnsi="Times New Roman" w:cs="Times New Roman"/>
                <w:sz w:val="24"/>
                <w:szCs w:val="28"/>
              </w:rPr>
              <w:t>Жалоба не обоснована</w:t>
            </w:r>
          </w:p>
        </w:tc>
      </w:tr>
      <w:tr w:rsidR="00AE0F20" w:rsidRPr="003D7D03" w:rsidTr="00DF6008">
        <w:tc>
          <w:tcPr>
            <w:tcW w:w="534" w:type="dxa"/>
          </w:tcPr>
          <w:p w:rsidR="00AE0F20" w:rsidRPr="00344A30" w:rsidRDefault="00BA3568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250" w:type="dxa"/>
          </w:tcPr>
          <w:p w:rsidR="00AE0F20" w:rsidRPr="00344A30" w:rsidRDefault="00AE0F20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сти</w:t>
            </w:r>
          </w:p>
        </w:tc>
        <w:tc>
          <w:tcPr>
            <w:tcW w:w="1673" w:type="dxa"/>
          </w:tcPr>
          <w:p w:rsidR="00AE0F20" w:rsidRPr="00344A30" w:rsidRDefault="004602EA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02E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п. 13.5 Приложения № 4 Приказа Минздра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ва России от 05.08.2022 № 530н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4602EA">
              <w:rPr>
                <w:rFonts w:ascii="Times New Roman" w:hAnsi="Times New Roman" w:cs="Times New Roman"/>
                <w:sz w:val="24"/>
                <w:szCs w:val="28"/>
              </w:rPr>
              <w:t xml:space="preserve">Об утверждении унифицированных форм медицинской документации, </w:t>
            </w:r>
            <w:r w:rsidRPr="004602E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используемых в медицинских организациях, оказывающих медицинскую помощь в стационарных условиях, в условиях дневного стацион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ара и порядков их ведения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(далее – Приказ № 530н)</w:t>
            </w:r>
          </w:p>
        </w:tc>
        <w:tc>
          <w:tcPr>
            <w:tcW w:w="2605" w:type="dxa"/>
          </w:tcPr>
          <w:p w:rsidR="00AE0F20" w:rsidRPr="00344A30" w:rsidRDefault="004602EA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строке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Диагноз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602EA">
              <w:rPr>
                <w:rFonts w:ascii="Times New Roman" w:hAnsi="Times New Roman" w:cs="Times New Roman"/>
                <w:sz w:val="24"/>
                <w:szCs w:val="28"/>
              </w:rPr>
              <w:t xml:space="preserve">указываются сведения о диагнозе, включающие сведения об основном заболевании (травме, отравлении), и при наличии данные об осложнении основного заболевания, внешней причине при травмах, отравлениях (при наличии), </w:t>
            </w:r>
            <w:r w:rsidRPr="004602E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сопутствующих заболеваниях (при наличии).</w:t>
            </w:r>
          </w:p>
        </w:tc>
        <w:tc>
          <w:tcPr>
            <w:tcW w:w="2694" w:type="dxa"/>
          </w:tcPr>
          <w:p w:rsidR="00AE0F20" w:rsidRPr="00344A30" w:rsidRDefault="004602EA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02E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медицинских картах, пациентов, получающих медицинскую помощь в стационарных условиях, осмотры врача не содержат сведения о диагнозе</w:t>
            </w:r>
          </w:p>
        </w:tc>
        <w:tc>
          <w:tcPr>
            <w:tcW w:w="1559" w:type="dxa"/>
          </w:tcPr>
          <w:p w:rsidR="00AE0F20" w:rsidRPr="00344A30" w:rsidRDefault="004602EA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02EA">
              <w:rPr>
                <w:rFonts w:ascii="Times New Roman" w:hAnsi="Times New Roman" w:cs="Times New Roman"/>
                <w:sz w:val="24"/>
                <w:szCs w:val="28"/>
              </w:rPr>
              <w:t>Решение Территориального органа Росздравнадзора оставлено без изменений.</w:t>
            </w:r>
          </w:p>
        </w:tc>
        <w:tc>
          <w:tcPr>
            <w:tcW w:w="2268" w:type="dxa"/>
          </w:tcPr>
          <w:p w:rsidR="00AE0F20" w:rsidRPr="00344A30" w:rsidRDefault="004602EA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02EA">
              <w:rPr>
                <w:rFonts w:ascii="Times New Roman" w:hAnsi="Times New Roman" w:cs="Times New Roman"/>
                <w:sz w:val="24"/>
                <w:szCs w:val="28"/>
              </w:rPr>
              <w:t xml:space="preserve">Приказ № 530н не содержит понятия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4602EA">
              <w:rPr>
                <w:rFonts w:ascii="Times New Roman" w:hAnsi="Times New Roman" w:cs="Times New Roman"/>
                <w:sz w:val="24"/>
                <w:szCs w:val="28"/>
              </w:rPr>
              <w:t>дневниковые записи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4602EA">
              <w:rPr>
                <w:rFonts w:ascii="Times New Roman" w:hAnsi="Times New Roman" w:cs="Times New Roman"/>
                <w:sz w:val="24"/>
                <w:szCs w:val="28"/>
              </w:rPr>
              <w:t xml:space="preserve">, что означает, что данная форма оформления медицинской документации противоречит действующему законодательству. Кроме того, при </w:t>
            </w:r>
            <w:r w:rsidRPr="004602E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анализе медицинской документации во всех случаях пациенты осмотрены врачами после проведения хирургического лечения. </w:t>
            </w:r>
            <w:proofErr w:type="gramStart"/>
            <w:r w:rsidRPr="004602EA">
              <w:rPr>
                <w:rFonts w:ascii="Times New Roman" w:hAnsi="Times New Roman" w:cs="Times New Roman"/>
                <w:sz w:val="24"/>
                <w:szCs w:val="28"/>
              </w:rPr>
              <w:t>Соответственно, требующие расширенного наблюдения в послеоперационном периоде.</w:t>
            </w:r>
            <w:proofErr w:type="gramEnd"/>
            <w:r w:rsidRPr="004602EA">
              <w:rPr>
                <w:rFonts w:ascii="Times New Roman" w:hAnsi="Times New Roman" w:cs="Times New Roman"/>
                <w:sz w:val="24"/>
                <w:szCs w:val="28"/>
              </w:rPr>
              <w:t xml:space="preserve"> При отсутствии соблюдения полноты внесения информации о пациенте в рамках каждого осмотра врача медицинская организация повышает риск реализации неблагоприятных событий в части реализации отсутствия преемственности передачи клинической ответственности, полноты и </w:t>
            </w:r>
            <w:r w:rsidRPr="004602E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своевременности оказания медицинской помощи, что нарушает право граждан на получение медицинской помощи необходимого объема и надлежа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щего качества. Приложенные к ж</w:t>
            </w:r>
            <w:r w:rsidRPr="004602EA">
              <w:rPr>
                <w:rFonts w:ascii="Times New Roman" w:hAnsi="Times New Roman" w:cs="Times New Roman"/>
                <w:sz w:val="24"/>
                <w:szCs w:val="28"/>
              </w:rPr>
              <w:t>алобе истории болезни не содержат ежедневных осмотров пациентов.</w:t>
            </w:r>
          </w:p>
        </w:tc>
        <w:tc>
          <w:tcPr>
            <w:tcW w:w="1842" w:type="dxa"/>
          </w:tcPr>
          <w:p w:rsidR="00AE0F20" w:rsidRPr="00344A30" w:rsidRDefault="004602EA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обжаловалось</w:t>
            </w:r>
          </w:p>
        </w:tc>
        <w:tc>
          <w:tcPr>
            <w:tcW w:w="1276" w:type="dxa"/>
          </w:tcPr>
          <w:p w:rsidR="00AE0F20" w:rsidRPr="00344A30" w:rsidRDefault="0090718E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18E">
              <w:rPr>
                <w:rFonts w:ascii="Times New Roman" w:hAnsi="Times New Roman" w:cs="Times New Roman"/>
                <w:sz w:val="24"/>
                <w:szCs w:val="28"/>
              </w:rPr>
              <w:t>Предписание, выданное должностным лицом Территориального органа Росздравнадзора, соответствует</w:t>
            </w:r>
          </w:p>
        </w:tc>
      </w:tr>
      <w:tr w:rsidR="003B5CE2" w:rsidRPr="003D7D03" w:rsidTr="00DF6008">
        <w:tc>
          <w:tcPr>
            <w:tcW w:w="534" w:type="dxa"/>
          </w:tcPr>
          <w:p w:rsidR="003B5CE2" w:rsidRPr="00344A30" w:rsidRDefault="00BA3568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250" w:type="dxa"/>
          </w:tcPr>
          <w:p w:rsidR="003B5CE2" w:rsidRPr="00344A30" w:rsidRDefault="003B5CE2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3B5CE2" w:rsidRPr="00344A30" w:rsidRDefault="00E23E60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3E60">
              <w:rPr>
                <w:rFonts w:ascii="Times New Roman" w:hAnsi="Times New Roman" w:cs="Times New Roman"/>
                <w:sz w:val="24"/>
                <w:szCs w:val="28"/>
              </w:rPr>
              <w:t>пп</w:t>
            </w:r>
            <w:proofErr w:type="spellEnd"/>
            <w:r w:rsidRPr="00E23E60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 xml:space="preserve"> п. 6 приложения №6 приказа Минздрава России от 20.06.2013 №388н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 xml:space="preserve">Об утверждении Порядка оказания скорой, в том числе скорой специализированной, 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медицинской помощи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05" w:type="dxa"/>
          </w:tcPr>
          <w:p w:rsidR="003B5CE2" w:rsidRPr="00344A30" w:rsidRDefault="00E23E60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23E6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Основными функциями оперативного отдела являются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 том числе с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>ортировка обоснованности вызовов скорой медицинской помощи по поводам вызова, срочности и профильности направления выездных бригад скорой медицинской помощи</w:t>
            </w:r>
          </w:p>
        </w:tc>
        <w:tc>
          <w:tcPr>
            <w:tcW w:w="2694" w:type="dxa"/>
          </w:tcPr>
          <w:p w:rsidR="003B5CE2" w:rsidRPr="00344A30" w:rsidRDefault="00E23E60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>ельдшером по приему вызовов был 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становлен повод к вызову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>плохо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 xml:space="preserve">, без детализации жалоб больного, что послужило причиной несвоевременного </w:t>
            </w:r>
            <w:proofErr w:type="spellStart"/>
            <w:r w:rsidRPr="00E23E60">
              <w:rPr>
                <w:rFonts w:ascii="Times New Roman" w:hAnsi="Times New Roman" w:cs="Times New Roman"/>
                <w:sz w:val="24"/>
                <w:szCs w:val="28"/>
              </w:rPr>
              <w:t>доезда</w:t>
            </w:r>
            <w:proofErr w:type="spellEnd"/>
            <w:r w:rsidRPr="00E23E60">
              <w:rPr>
                <w:rFonts w:ascii="Times New Roman" w:hAnsi="Times New Roman" w:cs="Times New Roman"/>
                <w:sz w:val="24"/>
                <w:szCs w:val="28"/>
              </w:rPr>
              <w:t xml:space="preserve"> бригады скорой медицинской помощи до места вызова и перед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ачи вызова фельдшерской бригаде</w:t>
            </w:r>
          </w:p>
        </w:tc>
        <w:tc>
          <w:tcPr>
            <w:tcW w:w="1559" w:type="dxa"/>
          </w:tcPr>
          <w:p w:rsidR="003B5CE2" w:rsidRPr="00344A30" w:rsidRDefault="00981C35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1C35">
              <w:rPr>
                <w:rFonts w:ascii="Times New Roman" w:hAnsi="Times New Roman" w:cs="Times New Roman"/>
                <w:sz w:val="24"/>
                <w:szCs w:val="28"/>
              </w:rPr>
              <w:t>Решен</w:t>
            </w:r>
            <w:r w:rsidR="005B06CD">
              <w:rPr>
                <w:rFonts w:ascii="Times New Roman" w:hAnsi="Times New Roman" w:cs="Times New Roman"/>
                <w:sz w:val="24"/>
                <w:szCs w:val="28"/>
              </w:rPr>
              <w:t>ие</w:t>
            </w:r>
            <w:r w:rsidRPr="00981C35">
              <w:rPr>
                <w:rFonts w:ascii="Times New Roman" w:hAnsi="Times New Roman" w:cs="Times New Roman"/>
                <w:sz w:val="24"/>
                <w:szCs w:val="28"/>
              </w:rPr>
              <w:t xml:space="preserve"> Территори</w:t>
            </w:r>
            <w:r w:rsidR="00A5796F">
              <w:rPr>
                <w:rFonts w:ascii="Times New Roman" w:hAnsi="Times New Roman" w:cs="Times New Roman"/>
                <w:sz w:val="24"/>
                <w:szCs w:val="28"/>
              </w:rPr>
              <w:t>ального органа Росздравнадзор</w:t>
            </w:r>
            <w:r w:rsidR="005B06CD">
              <w:rPr>
                <w:rFonts w:ascii="Times New Roman" w:hAnsi="Times New Roman" w:cs="Times New Roman"/>
                <w:sz w:val="24"/>
                <w:szCs w:val="28"/>
              </w:rPr>
              <w:t xml:space="preserve">а оставлено без изменений. </w:t>
            </w:r>
            <w:r w:rsidR="005B06CD"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Возражение </w:t>
            </w:r>
            <w:r w:rsidR="005B06CD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контролируемого лица оставлено </w:t>
            </w:r>
            <w:r w:rsidR="005B06CD" w:rsidRPr="005B06CD">
              <w:rPr>
                <w:rFonts w:ascii="Times New Roman" w:hAnsi="Times New Roman" w:cs="Times New Roman"/>
                <w:sz w:val="24"/>
                <w:szCs w:val="28"/>
              </w:rPr>
              <w:t>без удовлетворе</w:t>
            </w:r>
            <w:r w:rsidR="005B06CD" w:rsidRPr="005B06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ния</w:t>
            </w:r>
          </w:p>
        </w:tc>
        <w:tc>
          <w:tcPr>
            <w:tcW w:w="2268" w:type="dxa"/>
          </w:tcPr>
          <w:p w:rsidR="003B5CE2" w:rsidRPr="00344A30" w:rsidRDefault="005B06CD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информации заявителя,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 первыми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имптомами заболевания у больного 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t>были сильная боль в груди и нарушение дыхания,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 чем сообщено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 при оформлении вызова фельдшеру по приему вызовов. </w:t>
            </w:r>
            <w:proofErr w:type="gramStart"/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п.11 Порядка оказания 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скорой, в том числе скорой специализированной, медицинской помощи, утвержденного приказом Минздрава России от 20.06.2013 №388н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 поводами для вызова скорой медицинской помощи в экстренной форме являются внезапные острые заболевания, состояния, обострения хронических заболеваний, представляющие угрозу жизни пациента, в том числе нарушения дыхания и болевой синдром.</w:t>
            </w:r>
            <w:proofErr w:type="gramEnd"/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п.6 Приложения №2 приказа Минздрава России от 20.06.2013 №388н, время </w:t>
            </w:r>
            <w:proofErr w:type="spellStart"/>
            <w:r w:rsidRPr="005B06CD">
              <w:rPr>
                <w:rFonts w:ascii="Times New Roman" w:hAnsi="Times New Roman" w:cs="Times New Roman"/>
                <w:sz w:val="24"/>
                <w:szCs w:val="28"/>
              </w:rPr>
              <w:t>доезда</w:t>
            </w:r>
            <w:proofErr w:type="spellEnd"/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 до пациента выездной 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бригады скорой медицинской помощи при оказании скорой медицинской помощи в экстренной форме не должно превышать 20 минут с момента ее вызова.</w:t>
            </w:r>
          </w:p>
        </w:tc>
        <w:tc>
          <w:tcPr>
            <w:tcW w:w="1842" w:type="dxa"/>
          </w:tcPr>
          <w:p w:rsidR="003B5CE2" w:rsidRPr="00344A30" w:rsidRDefault="00B8614C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    -</w:t>
            </w:r>
          </w:p>
        </w:tc>
        <w:tc>
          <w:tcPr>
            <w:tcW w:w="1276" w:type="dxa"/>
          </w:tcPr>
          <w:p w:rsidR="003B5CE2" w:rsidRPr="00344A30" w:rsidRDefault="00B8614C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="005E3BD6">
              <w:t xml:space="preserve"> </w:t>
            </w:r>
            <w:r w:rsidR="005E3BD6" w:rsidRPr="005E3BD6">
              <w:rPr>
                <w:rFonts w:ascii="Times New Roman" w:hAnsi="Times New Roman" w:cs="Times New Roman"/>
                <w:sz w:val="24"/>
                <w:szCs w:val="28"/>
              </w:rPr>
              <w:t>Жалоба не обоснована</w:t>
            </w:r>
          </w:p>
        </w:tc>
      </w:tr>
      <w:tr w:rsidR="000133DE" w:rsidRPr="003D7D03" w:rsidTr="00DF6008">
        <w:tc>
          <w:tcPr>
            <w:tcW w:w="534" w:type="dxa"/>
          </w:tcPr>
          <w:p w:rsidR="000133DE" w:rsidRPr="003D7D03" w:rsidRDefault="000133DE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1250" w:type="dxa"/>
          </w:tcPr>
          <w:p w:rsidR="000133DE" w:rsidRPr="003D7D03" w:rsidRDefault="000133DE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0133DE" w:rsidRPr="003D7D03" w:rsidRDefault="008F721C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721C">
              <w:rPr>
                <w:rFonts w:ascii="Times New Roman" w:hAnsi="Times New Roman" w:cs="Times New Roman"/>
                <w:sz w:val="24"/>
                <w:szCs w:val="28"/>
              </w:rPr>
              <w:t xml:space="preserve">ч. 19 ст. 38 Федерального закона от 21.11.2011 № 323-ФЗ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t>Об основах охраны здоровья граждан в Российской Федерации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05" w:type="dxa"/>
          </w:tcPr>
          <w:p w:rsidR="000133DE" w:rsidRPr="003D7D03" w:rsidRDefault="008F721C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721C">
              <w:rPr>
                <w:rFonts w:ascii="Times New Roman" w:hAnsi="Times New Roman" w:cs="Times New Roman"/>
                <w:sz w:val="24"/>
                <w:szCs w:val="28"/>
              </w:rPr>
              <w:t>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изделий, решения уполномоченного федерального органа исполнительной власти, осуществляющего функции по контролю и надзору в сфере охраны здоровья, или решения суда.</w:t>
            </w:r>
          </w:p>
        </w:tc>
        <w:tc>
          <w:tcPr>
            <w:tcW w:w="2694" w:type="dxa"/>
          </w:tcPr>
          <w:p w:rsidR="000133DE" w:rsidRPr="003D7D03" w:rsidRDefault="008F721C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721C">
              <w:rPr>
                <w:rFonts w:ascii="Times New Roman" w:hAnsi="Times New Roman" w:cs="Times New Roman"/>
                <w:sz w:val="24"/>
                <w:szCs w:val="28"/>
              </w:rPr>
              <w:t xml:space="preserve">Несогласие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Отрицательным заключением ФГБУ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ВНИИИМТ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t xml:space="preserve"> Росздравнадзора о признании медицинского изделия недоброкачественным, поскольку отсутствует угроза здоровью.</w:t>
            </w:r>
          </w:p>
        </w:tc>
        <w:tc>
          <w:tcPr>
            <w:tcW w:w="1559" w:type="dxa"/>
          </w:tcPr>
          <w:p w:rsidR="000133DE" w:rsidRPr="003D7D03" w:rsidRDefault="008F721C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721C">
              <w:rPr>
                <w:rFonts w:ascii="Times New Roman" w:hAnsi="Times New Roman" w:cs="Times New Roman"/>
                <w:sz w:val="24"/>
                <w:szCs w:val="28"/>
              </w:rPr>
              <w:t>Жалоба признана необоснованной</w:t>
            </w:r>
          </w:p>
        </w:tc>
        <w:tc>
          <w:tcPr>
            <w:tcW w:w="2268" w:type="dxa"/>
          </w:tcPr>
          <w:p w:rsidR="000133DE" w:rsidRPr="003D7D03" w:rsidRDefault="008F721C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721C">
              <w:rPr>
                <w:rFonts w:ascii="Times New Roman" w:hAnsi="Times New Roman" w:cs="Times New Roman"/>
                <w:sz w:val="24"/>
                <w:szCs w:val="28"/>
              </w:rPr>
              <w:t xml:space="preserve">Согласно п. 7.6 Отрицательного заключения (стр. 21) установлено, что эксплуатационный документ, входящий в состав образца изделия, не соответствует требованиям нормативных документов. В эксплуатационном документе отсутствуют сведения о физических и функциональных характеристиках, электрических выходных характеристиках, 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перечень всех системных сообщений, сообщений об ошибках и нарушениях, сведения о возможности возникновения взаимных электромагнитных помех или других взаимодействий между </w:t>
            </w:r>
            <w:proofErr w:type="spellStart"/>
            <w:r w:rsidRPr="008F721C">
              <w:rPr>
                <w:rFonts w:ascii="Times New Roman" w:hAnsi="Times New Roman" w:cs="Times New Roman"/>
                <w:sz w:val="24"/>
                <w:szCs w:val="28"/>
              </w:rPr>
              <w:t>медизделием</w:t>
            </w:r>
            <w:proofErr w:type="spellEnd"/>
            <w:r w:rsidRPr="008F721C">
              <w:rPr>
                <w:rFonts w:ascii="Times New Roman" w:hAnsi="Times New Roman" w:cs="Times New Roman"/>
                <w:sz w:val="24"/>
                <w:szCs w:val="28"/>
              </w:rPr>
              <w:t xml:space="preserve"> и другими устройствами, сведения о противопоказаниях. Отсутствие данной информации может привести к неправильному применению изделия и причинению вреда здоровью пациента при применении изделия по назначению. Вопрос о законности и обоснованности 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данного заключения может быть разрешен исключительно в судебном порядке в соответствии с нормами главы 24 Арбитражного процессуального кодекса Российской Федера</w:t>
            </w:r>
            <w:r w:rsidR="00EB7522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1842" w:type="dxa"/>
          </w:tcPr>
          <w:p w:rsidR="000133DE" w:rsidRPr="003D7D03" w:rsidRDefault="005E3BD6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3BD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Решение Территориального органа Росздравнадзора оставлено без изменений. Возражение контролируемого лица оставлено без удовлетворения</w:t>
            </w:r>
          </w:p>
        </w:tc>
        <w:tc>
          <w:tcPr>
            <w:tcW w:w="1276" w:type="dxa"/>
          </w:tcPr>
          <w:p w:rsidR="000133DE" w:rsidRPr="003D7D03" w:rsidRDefault="005E3BD6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D6">
              <w:rPr>
                <w:rFonts w:ascii="Times New Roman" w:hAnsi="Times New Roman" w:cs="Times New Roman"/>
                <w:sz w:val="24"/>
                <w:szCs w:val="24"/>
              </w:rPr>
              <w:t>Жалоба не обоснована</w:t>
            </w:r>
          </w:p>
        </w:tc>
      </w:tr>
      <w:tr w:rsidR="00EB7522" w:rsidRPr="003D7D03" w:rsidTr="00DF6008">
        <w:tc>
          <w:tcPr>
            <w:tcW w:w="534" w:type="dxa"/>
          </w:tcPr>
          <w:p w:rsidR="00EB7522" w:rsidRPr="003D7D03" w:rsidRDefault="00EB7522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1250" w:type="dxa"/>
          </w:tcPr>
          <w:p w:rsidR="00EB7522" w:rsidRPr="003D7D03" w:rsidRDefault="00EB7522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EB7522" w:rsidRPr="008F721C" w:rsidRDefault="00EB7522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Часть 4 статьи 38 Федерального закона от 21.11.2011 №323-ФЗ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Об основах охраны здоровья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граждан в Российской Федерации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05" w:type="dxa"/>
          </w:tcPr>
          <w:p w:rsidR="00EB7522" w:rsidRPr="008F721C" w:rsidRDefault="00EB7522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власти, и медицинских изделий, зарегистрированных в Российской Федерации в соответствии с международными договорами и актами, 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составляющими право Евразийс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кого экономического союза</w:t>
            </w:r>
          </w:p>
        </w:tc>
        <w:tc>
          <w:tcPr>
            <w:tcW w:w="2694" w:type="dxa"/>
          </w:tcPr>
          <w:p w:rsidR="00EB7522" w:rsidRPr="008F721C" w:rsidRDefault="00EB7522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Контролируемое лицо 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в своей жалобе полагает, что предписание не соответствует закону, нарушает права и законные интересы в сфере экономической деятельности, </w:t>
            </w:r>
            <w:proofErr w:type="gramStart"/>
            <w:r w:rsidRPr="00EB7522">
              <w:rPr>
                <w:rFonts w:ascii="Times New Roman" w:hAnsi="Times New Roman" w:cs="Times New Roman"/>
                <w:sz w:val="24"/>
                <w:szCs w:val="28"/>
              </w:rPr>
              <w:t>связанных</w:t>
            </w:r>
            <w:proofErr w:type="gramEnd"/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 с запретом на обращение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едицинского изделия - Томографа</w:t>
            </w:r>
          </w:p>
        </w:tc>
        <w:tc>
          <w:tcPr>
            <w:tcW w:w="1559" w:type="dxa"/>
          </w:tcPr>
          <w:p w:rsidR="00EB7522" w:rsidRPr="008F721C" w:rsidRDefault="00EB7522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>Жалоба оставлена без удовлетворения.</w:t>
            </w:r>
          </w:p>
        </w:tc>
        <w:tc>
          <w:tcPr>
            <w:tcW w:w="2268" w:type="dxa"/>
          </w:tcPr>
          <w:p w:rsidR="00EB7522" w:rsidRPr="008F721C" w:rsidRDefault="00EB7522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 Росздравнадзора 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с учетом выводов отрицательного заключения ФГБУ 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>ВНИИИМТ</w:t>
            </w:r>
            <w:r w:rsidR="003F7F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 Росздравнадзора отобранного образца медицинского изделия - Томографа, в котором указано, что качество медицинского изделия - </w:t>
            </w:r>
            <w:proofErr w:type="gramStart"/>
            <w:r w:rsidRPr="00EB7522">
              <w:rPr>
                <w:rFonts w:ascii="Times New Roman" w:hAnsi="Times New Roman" w:cs="Times New Roman"/>
                <w:sz w:val="24"/>
                <w:szCs w:val="28"/>
              </w:rPr>
              <w:t>не возможно</w:t>
            </w:r>
            <w:proofErr w:type="gramEnd"/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 установить; безопасность медицинского изделия - не подтверждена; угроза здоровью - 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имеется непосредственная угроза причинения вреда жизни и тяжкого вреда здоровью граждан; </w:t>
            </w:r>
            <w:proofErr w:type="gramStart"/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регистрационное удостоверение от 20 июля 2012 года №ФСЗ 2012/12548 не распространяется на медицинское изделие, медицинское изделие не зарегистрировано в соответствии с требованиями законодательства, пришел к выводу о том, что оспариваемое предписание соответствует законодательству, не нарушает права и законные интересы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Контролируемое лицо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, является соразмерным характеру нарушений 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обязательных требований, вреду (ущербу), который причинен или может быть причинен охраняемым законом ценностям.</w:t>
            </w:r>
            <w:proofErr w:type="gramEnd"/>
          </w:p>
        </w:tc>
        <w:tc>
          <w:tcPr>
            <w:tcW w:w="1842" w:type="dxa"/>
          </w:tcPr>
          <w:p w:rsidR="00EB7522" w:rsidRDefault="00EB7522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5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Определением Верховного Суда РФ Территориальному органу было отказано в передаче кассационной жалобы для рассмотрения в Судебной коллегии Верховного Суда РФ.</w:t>
            </w:r>
          </w:p>
        </w:tc>
        <w:tc>
          <w:tcPr>
            <w:tcW w:w="1276" w:type="dxa"/>
          </w:tcPr>
          <w:p w:rsidR="00EB7522" w:rsidRDefault="00A454CC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Контролируемому лицу</w:t>
            </w:r>
            <w:r w:rsidRPr="00A454CC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предписано незамедлительно </w:t>
            </w:r>
            <w:proofErr w:type="gramStart"/>
            <w:r w:rsidRPr="00A454CC">
              <w:rPr>
                <w:rFonts w:ascii="Times New Roman" w:hAnsi="Times New Roman" w:cs="Times New Roman"/>
                <w:sz w:val="24"/>
                <w:szCs w:val="24"/>
              </w:rPr>
              <w:t>предотвратить</w:t>
            </w:r>
            <w:proofErr w:type="gramEnd"/>
            <w:r w:rsidRPr="00A454C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незарегистрированного медицинского изделия - Томографа, не допускать нарушений ч.4 ст. 38 ФЗ от </w:t>
            </w:r>
            <w:r w:rsidRPr="00A45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21.11.2011 № 323-ФЗ </w:t>
            </w:r>
            <w:r w:rsidR="003F7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54CC">
              <w:rPr>
                <w:rFonts w:ascii="Times New Roman" w:hAnsi="Times New Roman" w:cs="Times New Roman"/>
                <w:sz w:val="24"/>
                <w:szCs w:val="24"/>
              </w:rPr>
              <w:t>Об основах охраны здоровья граждан в Российской Федерации</w:t>
            </w:r>
            <w:r w:rsidR="003F7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7F2F" w:rsidRPr="003D7D03" w:rsidTr="00DF6008">
        <w:tc>
          <w:tcPr>
            <w:tcW w:w="534" w:type="dxa"/>
          </w:tcPr>
          <w:p w:rsidR="003F7F2F" w:rsidRDefault="003F7F2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1250" w:type="dxa"/>
          </w:tcPr>
          <w:p w:rsidR="003F7F2F" w:rsidRPr="00EB7522" w:rsidRDefault="003F7F2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3F7F2F" w:rsidRPr="00EB7522" w:rsidRDefault="003F7F2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>Часть 5 Статья 20.1 Федерального закона от 28.1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2.2009 № 381-ФЗ «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>Об основах государственного регулирования торговой деят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ельности в Российской Федерации»</w:t>
            </w:r>
          </w:p>
        </w:tc>
        <w:tc>
          <w:tcPr>
            <w:tcW w:w="2605" w:type="dxa"/>
          </w:tcPr>
          <w:p w:rsidR="003F7F2F" w:rsidRPr="00EB7522" w:rsidRDefault="003F7F2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>Участники оборота товаров, подлежащих обязательной маркировке средствами идентификации, обязаны передавать информацию об обороте товаров, подлежащих обязательной маркировке средствами идентификации, в соответствии с правилами, установленными Правительством Российской Федерации, в информационную систему мониторинга.</w:t>
            </w:r>
          </w:p>
        </w:tc>
        <w:tc>
          <w:tcPr>
            <w:tcW w:w="2694" w:type="dxa"/>
          </w:tcPr>
          <w:p w:rsidR="003F7F2F" w:rsidRDefault="003F7F2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Несогласие </w:t>
            </w:r>
            <w:proofErr w:type="gramStart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>с возражением от контролируемого лица в отношении предостережения о недопустимости нарушения обязательных требований по итогу</w:t>
            </w:r>
            <w:proofErr w:type="gramEnd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проведенного мероприятия.</w:t>
            </w:r>
          </w:p>
        </w:tc>
        <w:tc>
          <w:tcPr>
            <w:tcW w:w="1559" w:type="dxa"/>
          </w:tcPr>
          <w:p w:rsidR="003F7F2F" w:rsidRPr="00EB7522" w:rsidRDefault="003F7F2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>Жалоба оставлена без удовлетворения.</w:t>
            </w:r>
          </w:p>
        </w:tc>
        <w:tc>
          <w:tcPr>
            <w:tcW w:w="2268" w:type="dxa"/>
          </w:tcPr>
          <w:p w:rsidR="003F7F2F" w:rsidRDefault="003F7F2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Территориальным органом предостережение о недопустимости нарушения обязательных требований выдано на основании сведений ООО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>Оператор-ЦРПТ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, направленных Федеральной службой по надзору в сфере здравоохранения от 28.04.2026г. В соответствии с информацией, предоставленной обществом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>Оператор - ЦРПТ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, по состоянию на 28.04.2026 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 регистрация ИП в государственной информационной системе мониторинга за оборотом товаров, подлежащих обязательной маркировке средствами идентификации (далее - информационная система мониторинга</w:t>
            </w:r>
            <w:proofErr w:type="gramEnd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), в части оборота отдельных видов медицинских изделий. </w:t>
            </w:r>
            <w:proofErr w:type="gramStart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>Согласно данным реестра лицензий автоматизированной информацио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нной системы Росздравнадзора ИП 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осуществляет медицинскую деятельность в соответствии с лицензией №. Согласно п. 2 Правил маркировки отдельных видов 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медицинских изделий средствами идентификации, утвержденных Постановлением Правительства РФ от 31.05.2023 № 894, участниками оборота товаров являются юридические лица и индивидуальные предприниматели, а также филиалы иностранных юридических лиц, являющиеся налоговыми резидентами Российской Федерации, осуществляющие ввод товаров в оборот, оборот</w:t>
            </w:r>
            <w:proofErr w:type="gramEnd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и (или) вывод из оборота товаров, за исключением юридических лиц, индивидуальных предпринимателей и филиалов иностранных юридических лиц, 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приобретающих товары для использования в целях, не связанных с их последующей реализацией (продажей) (кроме случаев ввоза импортерами товаров в Российскую Федерацию, а также приобретения товаров в целях использования для осуществления деятельности в области здравоохранения и оказания социально-медицинских услуг).</w:t>
            </w:r>
            <w:proofErr w:type="gramEnd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ч. 3 статьи 38 Федерального закона от 21.11.2011 N 323-ФЗ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Об основах охраны здоровья граждан в Российской 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соответствия, хранение, транспортировку, реализацию</w:t>
            </w:r>
            <w:proofErr w:type="gramEnd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gramStart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монтаж, наладку, применение, эксплуатацию, в 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ремонт, утилизацию или уничтожение.</w:t>
            </w:r>
            <w:proofErr w:type="gramEnd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 Перечень медицинских изделий, подлежащих обязательной маркировке средствами идентификации, утвержден распоряжением Правительства Российской Федерации от 28.04.2018 № 792-р. В том числе, в указанный перечень входят следующие медицинские изделия и 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технические средства реабилитации: </w:t>
            </w:r>
            <w:proofErr w:type="gramStart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>обеззараживали-очистители</w:t>
            </w:r>
            <w:proofErr w:type="gramEnd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 воздуха, перчатки медицинские, компьютерные томографы и пр. ИП имея действующую лицензию на медицинскую деятельность, является участником оборота медицинских изделий, следовательно, должна выполнять требования действующего законодательства по обращению медицинских изделий. </w:t>
            </w:r>
            <w:proofErr w:type="gramStart"/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 отнесен</w:t>
            </w:r>
            <w:r w:rsidRPr="003F7F2F">
              <w:rPr>
                <w:rFonts w:ascii="Times New Roman" w:hAnsi="Times New Roman" w:cs="Times New Roman"/>
                <w:sz w:val="24"/>
                <w:szCs w:val="28"/>
              </w:rPr>
              <w:t xml:space="preserve"> к организациям, освобожденным от необходимости регистрации в ГИС МТ.</w:t>
            </w:r>
            <w:proofErr w:type="gramEnd"/>
          </w:p>
        </w:tc>
        <w:tc>
          <w:tcPr>
            <w:tcW w:w="1842" w:type="dxa"/>
          </w:tcPr>
          <w:p w:rsidR="003F7F2F" w:rsidRPr="00EB7522" w:rsidRDefault="003F7F2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7F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Решение Территориального органа Росздравнадзора оставлено без изменений. Возражение контролируемого лица оставлено без удовлетворения</w:t>
            </w:r>
          </w:p>
        </w:tc>
        <w:tc>
          <w:tcPr>
            <w:tcW w:w="1276" w:type="dxa"/>
          </w:tcPr>
          <w:p w:rsidR="003F7F2F" w:rsidRDefault="005E3BD6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D6">
              <w:rPr>
                <w:rFonts w:ascii="Times New Roman" w:hAnsi="Times New Roman" w:cs="Times New Roman"/>
                <w:sz w:val="24"/>
                <w:szCs w:val="24"/>
              </w:rPr>
              <w:t>Жалоба не обоснована</w:t>
            </w:r>
          </w:p>
        </w:tc>
      </w:tr>
      <w:tr w:rsidR="001D3A76" w:rsidRPr="003D7D03" w:rsidTr="00DF6008">
        <w:tc>
          <w:tcPr>
            <w:tcW w:w="534" w:type="dxa"/>
          </w:tcPr>
          <w:p w:rsidR="001D3A76" w:rsidRPr="003D7D03" w:rsidRDefault="003F7F2F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1673" w:type="dxa"/>
          </w:tcPr>
          <w:p w:rsidR="001D3A76" w:rsidRPr="003D7D03" w:rsidRDefault="001D3A76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2605" w:type="dxa"/>
          </w:tcPr>
          <w:p w:rsidR="001D3A76" w:rsidRPr="003D7D03" w:rsidRDefault="001D3A76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2694" w:type="dxa"/>
          </w:tcPr>
          <w:p w:rsidR="001D3A76" w:rsidRPr="003D7D03" w:rsidRDefault="001D3A76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D7D03" w:rsidRDefault="001D3A76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году не поступали</w:t>
            </w:r>
          </w:p>
        </w:tc>
        <w:tc>
          <w:tcPr>
            <w:tcW w:w="2268" w:type="dxa"/>
          </w:tcPr>
          <w:p w:rsidR="001D3A76" w:rsidRPr="003D7D03" w:rsidRDefault="001D3A76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842" w:type="dxa"/>
          </w:tcPr>
          <w:p w:rsidR="001D3A76" w:rsidRPr="003D7D03" w:rsidRDefault="001D3A76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7A3807" w:rsidRPr="003D7D03" w:rsidTr="00DF6008">
        <w:tc>
          <w:tcPr>
            <w:tcW w:w="534" w:type="dxa"/>
          </w:tcPr>
          <w:p w:rsidR="007A3807" w:rsidRDefault="003B58F0" w:rsidP="00DF60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</w:t>
            </w:r>
            <w:r w:rsidR="007A380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7A3807" w:rsidRPr="00352BCE" w:rsidRDefault="007A3807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07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</w:t>
            </w:r>
            <w:r w:rsidRPr="007A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лекарственных средств</w:t>
            </w:r>
          </w:p>
        </w:tc>
        <w:tc>
          <w:tcPr>
            <w:tcW w:w="1673" w:type="dxa"/>
          </w:tcPr>
          <w:p w:rsidR="007A3807" w:rsidRPr="001C4BEF" w:rsidRDefault="007A3807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6331-78, ФС 2.2.0027</w:t>
            </w:r>
          </w:p>
        </w:tc>
        <w:tc>
          <w:tcPr>
            <w:tcW w:w="2605" w:type="dxa"/>
          </w:tcPr>
          <w:p w:rsidR="007A3807" w:rsidRDefault="007A3807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Pr="007A3807">
              <w:rPr>
                <w:rFonts w:ascii="Times New Roman" w:hAnsi="Times New Roman" w:cs="Times New Roman"/>
                <w:sz w:val="24"/>
                <w:szCs w:val="24"/>
              </w:rPr>
              <w:t xml:space="preserve"> проб парт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фармацевтической субстанции «</w:t>
            </w:r>
            <w:r w:rsidRPr="007A3807">
              <w:rPr>
                <w:rFonts w:ascii="Times New Roman" w:hAnsi="Times New Roman" w:cs="Times New Roman"/>
                <w:sz w:val="24"/>
                <w:szCs w:val="24"/>
              </w:rPr>
              <w:t>Кислород жидкий медицинский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380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методикам</w:t>
            </w:r>
          </w:p>
        </w:tc>
        <w:tc>
          <w:tcPr>
            <w:tcW w:w="2694" w:type="dxa"/>
          </w:tcPr>
          <w:p w:rsidR="007A3807" w:rsidRDefault="007A3807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07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при отборе проб партии фармацевтической субстанции "Кислород жидкий медицинский" установленным методикам - неправильный отбор </w:t>
            </w:r>
            <w:r w:rsidRPr="007A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</w:t>
            </w:r>
          </w:p>
        </w:tc>
        <w:tc>
          <w:tcPr>
            <w:tcW w:w="1559" w:type="dxa"/>
          </w:tcPr>
          <w:p w:rsidR="007A3807" w:rsidRDefault="007A3807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Территориальным органом жалоба контролируемого лица не удовлетворена</w:t>
            </w:r>
          </w:p>
        </w:tc>
        <w:tc>
          <w:tcPr>
            <w:tcW w:w="2268" w:type="dxa"/>
          </w:tcPr>
          <w:p w:rsidR="007A3807" w:rsidRDefault="007A3807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07">
              <w:rPr>
                <w:rFonts w:ascii="Times New Roman" w:hAnsi="Times New Roman" w:cs="Times New Roman"/>
                <w:sz w:val="24"/>
                <w:szCs w:val="24"/>
              </w:rPr>
              <w:t>Жалоба не обоснована</w:t>
            </w:r>
          </w:p>
        </w:tc>
        <w:tc>
          <w:tcPr>
            <w:tcW w:w="1842" w:type="dxa"/>
          </w:tcPr>
          <w:p w:rsidR="007A3807" w:rsidRDefault="007A3807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07">
              <w:rPr>
                <w:rFonts w:ascii="Times New Roman" w:hAnsi="Times New Roman" w:cs="Times New Roman"/>
                <w:sz w:val="24"/>
                <w:szCs w:val="24"/>
              </w:rPr>
              <w:t>рассмотрение в Арбитражном суде Архангельской области назначено на 13.07.2026</w:t>
            </w:r>
          </w:p>
        </w:tc>
        <w:tc>
          <w:tcPr>
            <w:tcW w:w="1276" w:type="dxa"/>
          </w:tcPr>
          <w:p w:rsidR="007A3807" w:rsidRPr="001C4BEF" w:rsidRDefault="007A3807" w:rsidP="00D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325" w:rsidRPr="00CD1E99" w:rsidRDefault="001069EB" w:rsidP="00F31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sectPr w:rsidR="009C7325" w:rsidRPr="00CD1E99" w:rsidSect="0048153B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580" w:rsidRDefault="00A12580" w:rsidP="0048153B">
      <w:pPr>
        <w:spacing w:after="0" w:line="240" w:lineRule="auto"/>
      </w:pPr>
      <w:r>
        <w:separator/>
      </w:r>
    </w:p>
  </w:endnote>
  <w:endnote w:type="continuationSeparator" w:id="0">
    <w:p w:rsidR="00A12580" w:rsidRDefault="00A12580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580" w:rsidRDefault="00A12580" w:rsidP="0048153B">
      <w:pPr>
        <w:spacing w:after="0" w:line="240" w:lineRule="auto"/>
      </w:pPr>
      <w:r>
        <w:separator/>
      </w:r>
    </w:p>
  </w:footnote>
  <w:footnote w:type="continuationSeparator" w:id="0">
    <w:p w:rsidR="00A12580" w:rsidRDefault="00A12580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DF6008">
          <w:rPr>
            <w:rFonts w:ascii="Times New Roman" w:hAnsi="Times New Roman" w:cs="Times New Roman"/>
            <w:noProof/>
            <w:sz w:val="28"/>
          </w:rPr>
          <w:t>19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99"/>
    <w:rsid w:val="000133DE"/>
    <w:rsid w:val="000212FE"/>
    <w:rsid w:val="000456EC"/>
    <w:rsid w:val="00047A6C"/>
    <w:rsid w:val="00054EB7"/>
    <w:rsid w:val="000846D4"/>
    <w:rsid w:val="000A769D"/>
    <w:rsid w:val="000B3D96"/>
    <w:rsid w:val="000C22E6"/>
    <w:rsid w:val="000C5316"/>
    <w:rsid w:val="000F60AB"/>
    <w:rsid w:val="000F7EAF"/>
    <w:rsid w:val="0010426F"/>
    <w:rsid w:val="001069EB"/>
    <w:rsid w:val="00114369"/>
    <w:rsid w:val="0012598D"/>
    <w:rsid w:val="0013167D"/>
    <w:rsid w:val="001537B1"/>
    <w:rsid w:val="0017273A"/>
    <w:rsid w:val="0018303E"/>
    <w:rsid w:val="00191FCC"/>
    <w:rsid w:val="00194AFA"/>
    <w:rsid w:val="001A05DF"/>
    <w:rsid w:val="001C4BEF"/>
    <w:rsid w:val="001D092A"/>
    <w:rsid w:val="001D3615"/>
    <w:rsid w:val="001D3A76"/>
    <w:rsid w:val="001D6341"/>
    <w:rsid w:val="001E5AFF"/>
    <w:rsid w:val="00225B79"/>
    <w:rsid w:val="00237E41"/>
    <w:rsid w:val="00255C2E"/>
    <w:rsid w:val="002566C8"/>
    <w:rsid w:val="002617A0"/>
    <w:rsid w:val="002733AD"/>
    <w:rsid w:val="00274D30"/>
    <w:rsid w:val="00277D7A"/>
    <w:rsid w:val="002827AC"/>
    <w:rsid w:val="00294585"/>
    <w:rsid w:val="00297019"/>
    <w:rsid w:val="002A3CAF"/>
    <w:rsid w:val="002A543B"/>
    <w:rsid w:val="002C4BE9"/>
    <w:rsid w:val="002C5F83"/>
    <w:rsid w:val="002E0BF8"/>
    <w:rsid w:val="002E2048"/>
    <w:rsid w:val="002E3C61"/>
    <w:rsid w:val="0030195E"/>
    <w:rsid w:val="003072FD"/>
    <w:rsid w:val="00311D87"/>
    <w:rsid w:val="00343A23"/>
    <w:rsid w:val="00344A30"/>
    <w:rsid w:val="00352BCE"/>
    <w:rsid w:val="00370AAB"/>
    <w:rsid w:val="003713EE"/>
    <w:rsid w:val="00373C88"/>
    <w:rsid w:val="00392C16"/>
    <w:rsid w:val="003955B7"/>
    <w:rsid w:val="003A0EB2"/>
    <w:rsid w:val="003A187F"/>
    <w:rsid w:val="003B51C8"/>
    <w:rsid w:val="003B55A1"/>
    <w:rsid w:val="003B58F0"/>
    <w:rsid w:val="003B5CE2"/>
    <w:rsid w:val="003B7A3B"/>
    <w:rsid w:val="003C389F"/>
    <w:rsid w:val="003D7D03"/>
    <w:rsid w:val="003E1264"/>
    <w:rsid w:val="003E6586"/>
    <w:rsid w:val="003E7FDB"/>
    <w:rsid w:val="003F2DBD"/>
    <w:rsid w:val="003F7F2F"/>
    <w:rsid w:val="004210F4"/>
    <w:rsid w:val="00422020"/>
    <w:rsid w:val="0043006A"/>
    <w:rsid w:val="00436DCF"/>
    <w:rsid w:val="00455831"/>
    <w:rsid w:val="00457ABD"/>
    <w:rsid w:val="004602EA"/>
    <w:rsid w:val="00462B5E"/>
    <w:rsid w:val="0048153B"/>
    <w:rsid w:val="00482BDC"/>
    <w:rsid w:val="004853FE"/>
    <w:rsid w:val="0049746C"/>
    <w:rsid w:val="004A03D5"/>
    <w:rsid w:val="004B0D44"/>
    <w:rsid w:val="004C1C91"/>
    <w:rsid w:val="004D6753"/>
    <w:rsid w:val="004E143B"/>
    <w:rsid w:val="004E3C5B"/>
    <w:rsid w:val="004E79CA"/>
    <w:rsid w:val="0050368E"/>
    <w:rsid w:val="00521A37"/>
    <w:rsid w:val="005308DA"/>
    <w:rsid w:val="00550045"/>
    <w:rsid w:val="00551E68"/>
    <w:rsid w:val="0056304E"/>
    <w:rsid w:val="00567AC0"/>
    <w:rsid w:val="00574ABB"/>
    <w:rsid w:val="00590864"/>
    <w:rsid w:val="005A5626"/>
    <w:rsid w:val="005A59D9"/>
    <w:rsid w:val="005B06CD"/>
    <w:rsid w:val="005D5191"/>
    <w:rsid w:val="005D79FF"/>
    <w:rsid w:val="005E3BD6"/>
    <w:rsid w:val="005E4D21"/>
    <w:rsid w:val="00602A8C"/>
    <w:rsid w:val="006031EE"/>
    <w:rsid w:val="00603459"/>
    <w:rsid w:val="00616CED"/>
    <w:rsid w:val="006316FD"/>
    <w:rsid w:val="00633447"/>
    <w:rsid w:val="0065164D"/>
    <w:rsid w:val="006565BE"/>
    <w:rsid w:val="00657383"/>
    <w:rsid w:val="00657398"/>
    <w:rsid w:val="00671BB4"/>
    <w:rsid w:val="0068791C"/>
    <w:rsid w:val="006B4978"/>
    <w:rsid w:val="00711DEC"/>
    <w:rsid w:val="007242FE"/>
    <w:rsid w:val="00745D85"/>
    <w:rsid w:val="00751313"/>
    <w:rsid w:val="007537D7"/>
    <w:rsid w:val="00763BC9"/>
    <w:rsid w:val="007643D5"/>
    <w:rsid w:val="00766EDA"/>
    <w:rsid w:val="00784ACA"/>
    <w:rsid w:val="007A3807"/>
    <w:rsid w:val="007C267D"/>
    <w:rsid w:val="007C4615"/>
    <w:rsid w:val="007D786D"/>
    <w:rsid w:val="007E3CF9"/>
    <w:rsid w:val="007F08C7"/>
    <w:rsid w:val="0080065B"/>
    <w:rsid w:val="00807686"/>
    <w:rsid w:val="00813587"/>
    <w:rsid w:val="00822A62"/>
    <w:rsid w:val="0084287D"/>
    <w:rsid w:val="0084326B"/>
    <w:rsid w:val="008457E8"/>
    <w:rsid w:val="00850057"/>
    <w:rsid w:val="00857255"/>
    <w:rsid w:val="00863C40"/>
    <w:rsid w:val="00893734"/>
    <w:rsid w:val="008A7F41"/>
    <w:rsid w:val="008C4B86"/>
    <w:rsid w:val="008C5286"/>
    <w:rsid w:val="008C746C"/>
    <w:rsid w:val="008E36AF"/>
    <w:rsid w:val="008F25BA"/>
    <w:rsid w:val="008F25DD"/>
    <w:rsid w:val="008F721C"/>
    <w:rsid w:val="009012B6"/>
    <w:rsid w:val="0090718E"/>
    <w:rsid w:val="009508F1"/>
    <w:rsid w:val="00952B4D"/>
    <w:rsid w:val="00981C35"/>
    <w:rsid w:val="00987747"/>
    <w:rsid w:val="009C3342"/>
    <w:rsid w:val="009C7325"/>
    <w:rsid w:val="009D0901"/>
    <w:rsid w:val="009E569A"/>
    <w:rsid w:val="009F5929"/>
    <w:rsid w:val="009F5B48"/>
    <w:rsid w:val="00A06187"/>
    <w:rsid w:val="00A06FCB"/>
    <w:rsid w:val="00A12580"/>
    <w:rsid w:val="00A454CC"/>
    <w:rsid w:val="00A55357"/>
    <w:rsid w:val="00A558C3"/>
    <w:rsid w:val="00A5796F"/>
    <w:rsid w:val="00A8067A"/>
    <w:rsid w:val="00A866DF"/>
    <w:rsid w:val="00A9275D"/>
    <w:rsid w:val="00A953EA"/>
    <w:rsid w:val="00A969B9"/>
    <w:rsid w:val="00AB58B7"/>
    <w:rsid w:val="00AC70D7"/>
    <w:rsid w:val="00AD2851"/>
    <w:rsid w:val="00AD31D8"/>
    <w:rsid w:val="00AE0F20"/>
    <w:rsid w:val="00AE637B"/>
    <w:rsid w:val="00AF548D"/>
    <w:rsid w:val="00B15B80"/>
    <w:rsid w:val="00B221C5"/>
    <w:rsid w:val="00B2241C"/>
    <w:rsid w:val="00B231F3"/>
    <w:rsid w:val="00B25F16"/>
    <w:rsid w:val="00B42527"/>
    <w:rsid w:val="00B54E90"/>
    <w:rsid w:val="00B6240E"/>
    <w:rsid w:val="00B8614C"/>
    <w:rsid w:val="00B96435"/>
    <w:rsid w:val="00B966ED"/>
    <w:rsid w:val="00BA3568"/>
    <w:rsid w:val="00BB485D"/>
    <w:rsid w:val="00BB6AE4"/>
    <w:rsid w:val="00BC3B48"/>
    <w:rsid w:val="00BD034A"/>
    <w:rsid w:val="00BD16EB"/>
    <w:rsid w:val="00BD461A"/>
    <w:rsid w:val="00BD5B22"/>
    <w:rsid w:val="00C01FE3"/>
    <w:rsid w:val="00C12DE3"/>
    <w:rsid w:val="00C16676"/>
    <w:rsid w:val="00C16996"/>
    <w:rsid w:val="00C24208"/>
    <w:rsid w:val="00C66A59"/>
    <w:rsid w:val="00C709D7"/>
    <w:rsid w:val="00CA0556"/>
    <w:rsid w:val="00CA190D"/>
    <w:rsid w:val="00CA4A6D"/>
    <w:rsid w:val="00CA7E9A"/>
    <w:rsid w:val="00CB35D7"/>
    <w:rsid w:val="00CB7463"/>
    <w:rsid w:val="00CC390D"/>
    <w:rsid w:val="00CD1E99"/>
    <w:rsid w:val="00CE1B38"/>
    <w:rsid w:val="00D002DC"/>
    <w:rsid w:val="00D027A9"/>
    <w:rsid w:val="00D02EAF"/>
    <w:rsid w:val="00D040FF"/>
    <w:rsid w:val="00D10800"/>
    <w:rsid w:val="00D16228"/>
    <w:rsid w:val="00D244ED"/>
    <w:rsid w:val="00D31520"/>
    <w:rsid w:val="00D443B8"/>
    <w:rsid w:val="00D75AD9"/>
    <w:rsid w:val="00D842B7"/>
    <w:rsid w:val="00D87EBF"/>
    <w:rsid w:val="00D90A61"/>
    <w:rsid w:val="00D9154D"/>
    <w:rsid w:val="00DA4451"/>
    <w:rsid w:val="00DC14F5"/>
    <w:rsid w:val="00DC31EA"/>
    <w:rsid w:val="00DC452F"/>
    <w:rsid w:val="00DD0B3A"/>
    <w:rsid w:val="00DD7A39"/>
    <w:rsid w:val="00DE20E0"/>
    <w:rsid w:val="00DE5A05"/>
    <w:rsid w:val="00DE70C1"/>
    <w:rsid w:val="00DF0C8A"/>
    <w:rsid w:val="00DF6008"/>
    <w:rsid w:val="00E0767D"/>
    <w:rsid w:val="00E13901"/>
    <w:rsid w:val="00E23E60"/>
    <w:rsid w:val="00E45077"/>
    <w:rsid w:val="00E63E0E"/>
    <w:rsid w:val="00E861FE"/>
    <w:rsid w:val="00E95899"/>
    <w:rsid w:val="00E9598E"/>
    <w:rsid w:val="00EB32D6"/>
    <w:rsid w:val="00EB4FD0"/>
    <w:rsid w:val="00EB7522"/>
    <w:rsid w:val="00EE04A6"/>
    <w:rsid w:val="00EF040B"/>
    <w:rsid w:val="00F07CAF"/>
    <w:rsid w:val="00F276B2"/>
    <w:rsid w:val="00F31219"/>
    <w:rsid w:val="00F31FFD"/>
    <w:rsid w:val="00F32DAC"/>
    <w:rsid w:val="00F46FDA"/>
    <w:rsid w:val="00F5034A"/>
    <w:rsid w:val="00F51F5B"/>
    <w:rsid w:val="00F529B1"/>
    <w:rsid w:val="00F54AE5"/>
    <w:rsid w:val="00F60AC5"/>
    <w:rsid w:val="00F70AB5"/>
    <w:rsid w:val="00F75CFB"/>
    <w:rsid w:val="00F8068C"/>
    <w:rsid w:val="00F97F6A"/>
    <w:rsid w:val="00FC1E8E"/>
    <w:rsid w:val="00FE5F24"/>
    <w:rsid w:val="00FF357D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Кушнир Олеся Николаевна</cp:lastModifiedBy>
  <cp:revision>8</cp:revision>
  <dcterms:created xsi:type="dcterms:W3CDTF">2026-04-10T12:45:00Z</dcterms:created>
  <dcterms:modified xsi:type="dcterms:W3CDTF">2026-07-01T13:50:00Z</dcterms:modified>
</cp:coreProperties>
</file>