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A1E9F" w14:textId="77777777" w:rsidR="007669A5" w:rsidRPr="001763B2" w:rsidRDefault="002836A3" w:rsidP="007669A5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1763B2">
        <w:rPr>
          <w:rFonts w:ascii="Times New Roman" w:hAnsi="Times New Roman"/>
          <w:b/>
          <w:noProof/>
          <w:color w:val="000000" w:themeColor="text1"/>
          <w:sz w:val="36"/>
          <w:szCs w:val="36"/>
        </w:rPr>
        <w:drawing>
          <wp:inline distT="0" distB="0" distL="0" distR="0" wp14:anchorId="476D6D42" wp14:editId="4C056547">
            <wp:extent cx="1066800" cy="11239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5A669" w14:textId="77777777" w:rsidR="000B3185" w:rsidRPr="001763B2" w:rsidRDefault="000B3185" w:rsidP="007669A5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283DE329" w14:textId="77777777" w:rsidR="007669A5" w:rsidRPr="001763B2" w:rsidRDefault="007669A5" w:rsidP="007669A5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1763B2">
        <w:rPr>
          <w:rFonts w:ascii="Times New Roman" w:hAnsi="Times New Roman"/>
          <w:b/>
          <w:color w:val="000000" w:themeColor="text1"/>
          <w:sz w:val="36"/>
          <w:szCs w:val="36"/>
        </w:rPr>
        <w:t xml:space="preserve">ФЕДЕРАЛЬНАЯ СЛУЖБА ПО НАДЗОРУ В СФЕРЕ ЗДРАВООХРАНЕНИЯ </w:t>
      </w:r>
    </w:p>
    <w:p w14:paraId="69406DA4" w14:textId="77777777" w:rsidR="007669A5" w:rsidRPr="001763B2" w:rsidRDefault="007669A5" w:rsidP="007669A5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67BB0CEF" w14:textId="77777777" w:rsidR="007669A5" w:rsidRPr="001763B2" w:rsidRDefault="007669A5" w:rsidP="007669A5">
      <w:pPr>
        <w:pStyle w:val="af6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1763B2">
        <w:rPr>
          <w:rFonts w:ascii="Times New Roman" w:hAnsi="Times New Roman"/>
          <w:color w:val="000000" w:themeColor="text1"/>
          <w:sz w:val="36"/>
          <w:szCs w:val="36"/>
        </w:rPr>
        <w:t>(Росздравнадзор)</w:t>
      </w:r>
    </w:p>
    <w:p w14:paraId="0DEC1D4C" w14:textId="77777777" w:rsidR="007669A5" w:rsidRPr="001763B2" w:rsidRDefault="007669A5" w:rsidP="007669A5">
      <w:pPr>
        <w:pStyle w:val="af6"/>
        <w:rPr>
          <w:b/>
          <w:bCs/>
          <w:caps/>
          <w:color w:val="000000" w:themeColor="text1"/>
          <w:sz w:val="36"/>
          <w:szCs w:val="36"/>
        </w:rPr>
      </w:pPr>
    </w:p>
    <w:p w14:paraId="362C9260" w14:textId="77777777" w:rsidR="007669A5" w:rsidRPr="001763B2" w:rsidRDefault="007669A5" w:rsidP="007669A5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66F83554" w14:textId="77777777" w:rsidR="007669A5" w:rsidRPr="001763B2" w:rsidRDefault="007669A5" w:rsidP="007669A5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B22CA28" w14:textId="77777777" w:rsidR="007669A5" w:rsidRPr="001763B2" w:rsidRDefault="007669A5" w:rsidP="007669A5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60B236EC" w14:textId="77777777" w:rsidR="007669A5" w:rsidRPr="001763B2" w:rsidRDefault="007669A5" w:rsidP="007669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2FF1E622" w14:textId="77777777" w:rsidR="007669A5" w:rsidRPr="001763B2" w:rsidRDefault="007669A5" w:rsidP="007669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6E167D7E" w14:textId="77777777" w:rsidR="007669A5" w:rsidRPr="001763B2" w:rsidRDefault="007669A5" w:rsidP="007669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1763B2">
        <w:rPr>
          <w:rFonts w:ascii="Times New Roman" w:hAnsi="Times New Roman"/>
          <w:b/>
          <w:color w:val="000000" w:themeColor="text1"/>
          <w:sz w:val="44"/>
          <w:szCs w:val="44"/>
        </w:rPr>
        <w:t>Доклад о лицензировании отдельных видов деятельности</w:t>
      </w:r>
      <w:r w:rsidR="009A60C9" w:rsidRPr="001763B2">
        <w:rPr>
          <w:rFonts w:ascii="Times New Roman" w:hAnsi="Times New Roman"/>
          <w:b/>
          <w:color w:val="000000" w:themeColor="text1"/>
          <w:sz w:val="44"/>
          <w:szCs w:val="44"/>
        </w:rPr>
        <w:t xml:space="preserve"> в сфере здравоохранения </w:t>
      </w:r>
    </w:p>
    <w:p w14:paraId="6FD92E20" w14:textId="77777777" w:rsidR="00724D2B" w:rsidRPr="001763B2" w:rsidRDefault="009A60C9" w:rsidP="00724D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1763B2">
        <w:rPr>
          <w:rFonts w:ascii="Times New Roman" w:hAnsi="Times New Roman"/>
          <w:b/>
          <w:color w:val="000000" w:themeColor="text1"/>
          <w:sz w:val="44"/>
          <w:szCs w:val="44"/>
        </w:rPr>
        <w:t>по итогам 20</w:t>
      </w:r>
      <w:r w:rsidR="00263B1E">
        <w:rPr>
          <w:rFonts w:ascii="Times New Roman" w:hAnsi="Times New Roman"/>
          <w:b/>
          <w:color w:val="000000" w:themeColor="text1"/>
          <w:sz w:val="44"/>
          <w:szCs w:val="44"/>
        </w:rPr>
        <w:t>20</w:t>
      </w:r>
      <w:r w:rsidRPr="001763B2">
        <w:rPr>
          <w:rFonts w:ascii="Times New Roman" w:hAnsi="Times New Roman"/>
          <w:b/>
          <w:color w:val="000000" w:themeColor="text1"/>
          <w:sz w:val="44"/>
          <w:szCs w:val="44"/>
        </w:rPr>
        <w:t xml:space="preserve"> года</w:t>
      </w:r>
    </w:p>
    <w:p w14:paraId="79CB7C6E" w14:textId="77777777" w:rsidR="007669A5" w:rsidRPr="001763B2" w:rsidRDefault="007669A5" w:rsidP="007669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0E717D14" w14:textId="77777777" w:rsidR="007669A5" w:rsidRPr="001763B2" w:rsidRDefault="007669A5" w:rsidP="007669A5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32D81825" w14:textId="77777777" w:rsidR="007669A5" w:rsidRPr="001763B2" w:rsidRDefault="007669A5" w:rsidP="007669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7231FE8" w14:textId="77777777" w:rsidR="007669A5" w:rsidRPr="001763B2" w:rsidRDefault="007669A5" w:rsidP="007669A5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098BC04E" w14:textId="77777777" w:rsidR="007669A5" w:rsidRPr="001763B2" w:rsidRDefault="007669A5" w:rsidP="00A1302C">
      <w:pPr>
        <w:tabs>
          <w:tab w:val="left" w:pos="2985"/>
        </w:tabs>
        <w:rPr>
          <w:color w:val="000000" w:themeColor="text1"/>
          <w:sz w:val="24"/>
          <w:szCs w:val="24"/>
        </w:rPr>
      </w:pPr>
    </w:p>
    <w:p w14:paraId="515D2C94" w14:textId="77777777" w:rsidR="007669A5" w:rsidRPr="001763B2" w:rsidRDefault="007669A5" w:rsidP="007669A5">
      <w:pPr>
        <w:tabs>
          <w:tab w:val="left" w:pos="2985"/>
        </w:tabs>
        <w:jc w:val="center"/>
        <w:rPr>
          <w:color w:val="000000" w:themeColor="text1"/>
          <w:sz w:val="24"/>
          <w:szCs w:val="24"/>
        </w:rPr>
      </w:pPr>
    </w:p>
    <w:p w14:paraId="7E84051A" w14:textId="77777777" w:rsidR="00FD0179" w:rsidRDefault="00FD0179" w:rsidP="00065753">
      <w:pPr>
        <w:tabs>
          <w:tab w:val="left" w:pos="298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C4A065" w14:textId="77777777" w:rsidR="00FD0179" w:rsidRDefault="00FD0179" w:rsidP="00065753">
      <w:pPr>
        <w:tabs>
          <w:tab w:val="left" w:pos="298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74A1688" w14:textId="77777777" w:rsidR="00FD0179" w:rsidRDefault="00FD0179" w:rsidP="00065753">
      <w:pPr>
        <w:tabs>
          <w:tab w:val="left" w:pos="298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04F696C" w14:textId="77777777" w:rsidR="00FD0179" w:rsidRDefault="00FD0179" w:rsidP="00065753">
      <w:pPr>
        <w:tabs>
          <w:tab w:val="left" w:pos="298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18C448E" w14:textId="77777777" w:rsidR="00FD0179" w:rsidRDefault="00FD0179" w:rsidP="00065753">
      <w:pPr>
        <w:tabs>
          <w:tab w:val="left" w:pos="298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D2EB9D9" w14:textId="77777777" w:rsidR="007669A5" w:rsidRPr="001763B2" w:rsidRDefault="007669A5" w:rsidP="00065753">
      <w:pPr>
        <w:tabs>
          <w:tab w:val="left" w:pos="298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63B2">
        <w:rPr>
          <w:rFonts w:ascii="Times New Roman" w:hAnsi="Times New Roman"/>
          <w:color w:val="000000" w:themeColor="text1"/>
          <w:sz w:val="24"/>
          <w:szCs w:val="24"/>
        </w:rPr>
        <w:t>109074, Москва, Славянская пл., д. 4, стр. 1</w:t>
      </w:r>
    </w:p>
    <w:p w14:paraId="349CB7DD" w14:textId="77777777" w:rsidR="005804CD" w:rsidRPr="001763B2" w:rsidRDefault="009E2C28" w:rsidP="00BD3186">
      <w:pPr>
        <w:tabs>
          <w:tab w:val="left" w:pos="298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63B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FD0179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1763B2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14:paraId="7B4660D7" w14:textId="77777777" w:rsidR="00BD3186" w:rsidRPr="001763B2" w:rsidRDefault="00BD3186" w:rsidP="00BD3186">
      <w:pPr>
        <w:tabs>
          <w:tab w:val="left" w:pos="298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5FE03DA" w14:textId="77777777" w:rsidR="00952818" w:rsidRPr="001763B2" w:rsidRDefault="005B3161" w:rsidP="00621C09">
      <w:pPr>
        <w:spacing w:after="0" w:line="240" w:lineRule="auto"/>
        <w:jc w:val="right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1763B2"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 xml:space="preserve">                                                      </w:t>
      </w:r>
    </w:p>
    <w:p w14:paraId="0CE6A3D5" w14:textId="77777777" w:rsidR="00E71FB2" w:rsidRPr="00FD0179" w:rsidRDefault="00FD0179" w:rsidP="00FD0179">
      <w:pPr>
        <w:spacing w:after="100" w:afterAutospacing="1" w:line="240" w:lineRule="auto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F72820" w:rsidRPr="00FD0179">
        <w:rPr>
          <w:rFonts w:ascii="Times New Roman" w:hAnsi="Times New Roman"/>
          <w:iCs/>
          <w:color w:val="000000" w:themeColor="text1"/>
          <w:sz w:val="28"/>
          <w:szCs w:val="28"/>
        </w:rPr>
        <w:t>Утверждено</w:t>
      </w:r>
    </w:p>
    <w:p w14:paraId="0727C97F" w14:textId="77777777" w:rsidR="00E71FB2" w:rsidRPr="00FD0179" w:rsidRDefault="00263B1E" w:rsidP="00FD0179">
      <w:pPr>
        <w:spacing w:after="100" w:afterAutospacing="1" w:line="240" w:lineRule="auto"/>
        <w:ind w:left="4248" w:firstLine="708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D0179">
        <w:rPr>
          <w:rFonts w:ascii="Times New Roman" w:hAnsi="Times New Roman"/>
          <w:iCs/>
          <w:color w:val="000000" w:themeColor="text1"/>
          <w:sz w:val="28"/>
          <w:szCs w:val="28"/>
        </w:rPr>
        <w:t>Р</w:t>
      </w:r>
      <w:r w:rsidR="00E71FB2" w:rsidRPr="00FD0179">
        <w:rPr>
          <w:rFonts w:ascii="Times New Roman" w:hAnsi="Times New Roman"/>
          <w:iCs/>
          <w:color w:val="000000" w:themeColor="text1"/>
          <w:sz w:val="28"/>
          <w:szCs w:val="28"/>
        </w:rPr>
        <w:t>уководител</w:t>
      </w:r>
      <w:r w:rsidRPr="00FD0179">
        <w:rPr>
          <w:rFonts w:ascii="Times New Roman" w:hAnsi="Times New Roman"/>
          <w:iCs/>
          <w:color w:val="000000" w:themeColor="text1"/>
          <w:sz w:val="28"/>
          <w:szCs w:val="28"/>
        </w:rPr>
        <w:t>ь</w:t>
      </w:r>
    </w:p>
    <w:p w14:paraId="1C69B992" w14:textId="77777777" w:rsidR="00E71FB2" w:rsidRPr="00FD0179" w:rsidRDefault="00E71FB2" w:rsidP="00FD0179">
      <w:pPr>
        <w:spacing w:after="100" w:afterAutospacing="1" w:line="240" w:lineRule="auto"/>
        <w:ind w:left="4248" w:firstLine="708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D0179">
        <w:rPr>
          <w:rFonts w:ascii="Times New Roman" w:hAnsi="Times New Roman"/>
          <w:iCs/>
          <w:color w:val="000000" w:themeColor="text1"/>
          <w:sz w:val="28"/>
          <w:szCs w:val="28"/>
        </w:rPr>
        <w:t>Федеральной службы по надзору</w:t>
      </w:r>
    </w:p>
    <w:p w14:paraId="1F00E4DE" w14:textId="77777777" w:rsidR="00E71FB2" w:rsidRPr="00FD0179" w:rsidRDefault="00E71FB2" w:rsidP="00FD0179">
      <w:pPr>
        <w:spacing w:after="100" w:afterAutospacing="1" w:line="240" w:lineRule="auto"/>
        <w:ind w:left="4248" w:firstLine="708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D0179">
        <w:rPr>
          <w:rFonts w:ascii="Times New Roman" w:hAnsi="Times New Roman"/>
          <w:iCs/>
          <w:color w:val="000000" w:themeColor="text1"/>
          <w:sz w:val="28"/>
          <w:szCs w:val="28"/>
        </w:rPr>
        <w:t>в сфере здравоохранения</w:t>
      </w:r>
    </w:p>
    <w:p w14:paraId="0058CF6D" w14:textId="77777777" w:rsidR="00E71FB2" w:rsidRPr="00FD0179" w:rsidRDefault="00263B1E" w:rsidP="00FD0179">
      <w:pPr>
        <w:spacing w:after="100" w:afterAutospacing="1" w:line="240" w:lineRule="auto"/>
        <w:ind w:left="4248" w:firstLine="708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D0179">
        <w:rPr>
          <w:rFonts w:ascii="Times New Roman" w:hAnsi="Times New Roman"/>
          <w:iCs/>
          <w:color w:val="000000" w:themeColor="text1"/>
          <w:sz w:val="28"/>
          <w:szCs w:val="28"/>
        </w:rPr>
        <w:t>А.В. Самойлова</w:t>
      </w:r>
    </w:p>
    <w:p w14:paraId="6A1A339B" w14:textId="6E35ED3E" w:rsidR="005804CD" w:rsidRPr="008F0F1D" w:rsidRDefault="008F0F1D" w:rsidP="00FD0179">
      <w:pPr>
        <w:spacing w:after="100" w:afterAutospacing="1" w:line="240" w:lineRule="auto"/>
        <w:ind w:left="4248" w:firstLine="708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8F0F1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14:paraId="0A3AA531" w14:textId="77777777" w:rsidR="001B4A32" w:rsidRDefault="001B4A32" w:rsidP="00FD0179">
      <w:pPr>
        <w:spacing w:after="100" w:afterAutospacing="1" w:line="360" w:lineRule="auto"/>
        <w:ind w:left="4248" w:firstLine="708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06E00F89" w14:textId="77777777" w:rsidR="001B4A32" w:rsidRPr="001763B2" w:rsidRDefault="001B4A32" w:rsidP="00FD0179">
      <w:pPr>
        <w:spacing w:after="100" w:afterAutospacing="1" w:line="360" w:lineRule="auto"/>
        <w:ind w:left="4248" w:firstLine="708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5CC0C03A" w14:textId="77777777" w:rsidR="005804CD" w:rsidRPr="001763B2" w:rsidRDefault="005804CD" w:rsidP="00FD0179">
      <w:pPr>
        <w:spacing w:after="100" w:afterAutospacing="1" w:line="360" w:lineRule="auto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</w:rPr>
      </w:pPr>
    </w:p>
    <w:p w14:paraId="699B5985" w14:textId="77777777" w:rsidR="008E396B" w:rsidRPr="001763B2" w:rsidRDefault="008E396B" w:rsidP="005804CD">
      <w:pPr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</w:rPr>
      </w:pPr>
    </w:p>
    <w:p w14:paraId="07C6251A" w14:textId="77777777" w:rsidR="008E396B" w:rsidRPr="001763B2" w:rsidRDefault="008E396B" w:rsidP="005804CD">
      <w:pPr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</w:p>
    <w:p w14:paraId="578A0B7E" w14:textId="77777777" w:rsidR="008E396B" w:rsidRPr="001763B2" w:rsidRDefault="008E396B" w:rsidP="005804CD">
      <w:pPr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</w:p>
    <w:p w14:paraId="65E7D1B0" w14:textId="77777777" w:rsidR="00200C0D" w:rsidRPr="001763B2" w:rsidRDefault="00200C0D" w:rsidP="005804CD">
      <w:pPr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</w:p>
    <w:p w14:paraId="096442E1" w14:textId="77777777" w:rsidR="00200C0D" w:rsidRPr="001763B2" w:rsidRDefault="00200C0D" w:rsidP="005804CD">
      <w:pPr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</w:p>
    <w:p w14:paraId="66666177" w14:textId="77777777" w:rsidR="005804CD" w:rsidRPr="001763B2" w:rsidRDefault="005804CD" w:rsidP="005804CD">
      <w:pPr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  <w:r w:rsidRPr="001763B2">
        <w:rPr>
          <w:rFonts w:ascii="Times New Roman" w:hAnsi="Times New Roman"/>
          <w:b/>
          <w:iCs/>
          <w:color w:val="000000" w:themeColor="text1"/>
          <w:sz w:val="32"/>
          <w:szCs w:val="32"/>
        </w:rPr>
        <w:t>Доклад о лицензировании отдельных видов деятельности в сфере здравоохранения</w:t>
      </w:r>
    </w:p>
    <w:p w14:paraId="00B6071F" w14:textId="77777777" w:rsidR="005804CD" w:rsidRPr="001763B2" w:rsidRDefault="00200C0D" w:rsidP="005804CD">
      <w:pPr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  <w:r w:rsidRPr="001763B2">
        <w:rPr>
          <w:rFonts w:ascii="Times New Roman" w:hAnsi="Times New Roman"/>
          <w:b/>
          <w:iCs/>
          <w:color w:val="000000" w:themeColor="text1"/>
          <w:sz w:val="32"/>
          <w:szCs w:val="32"/>
        </w:rPr>
        <w:t>по итогам 20</w:t>
      </w:r>
      <w:r w:rsidR="00263B1E">
        <w:rPr>
          <w:rFonts w:ascii="Times New Roman" w:hAnsi="Times New Roman"/>
          <w:b/>
          <w:iCs/>
          <w:color w:val="000000" w:themeColor="text1"/>
          <w:sz w:val="32"/>
          <w:szCs w:val="32"/>
        </w:rPr>
        <w:t xml:space="preserve">20 </w:t>
      </w:r>
      <w:r w:rsidR="005804CD" w:rsidRPr="001763B2">
        <w:rPr>
          <w:rFonts w:ascii="Times New Roman" w:hAnsi="Times New Roman"/>
          <w:b/>
          <w:iCs/>
          <w:color w:val="000000" w:themeColor="text1"/>
          <w:sz w:val="32"/>
          <w:szCs w:val="32"/>
        </w:rPr>
        <w:t>года</w:t>
      </w:r>
    </w:p>
    <w:p w14:paraId="623BF186" w14:textId="77777777" w:rsidR="00773971" w:rsidRPr="001763B2" w:rsidRDefault="00773971" w:rsidP="00773971">
      <w:pPr>
        <w:pStyle w:val="a3"/>
        <w:tabs>
          <w:tab w:val="center" w:pos="709"/>
        </w:tabs>
        <w:spacing w:before="0" w:beforeAutospacing="0" w:after="0" w:afterAutospacing="0"/>
        <w:rPr>
          <w:rStyle w:val="af1"/>
          <w:color w:val="000000" w:themeColor="text1"/>
          <w:sz w:val="32"/>
          <w:szCs w:val="32"/>
        </w:rPr>
      </w:pPr>
    </w:p>
    <w:p w14:paraId="30AD838A" w14:textId="77777777" w:rsidR="00773971" w:rsidRPr="001763B2" w:rsidRDefault="00773971" w:rsidP="00773971">
      <w:pPr>
        <w:pStyle w:val="a3"/>
        <w:tabs>
          <w:tab w:val="center" w:pos="709"/>
        </w:tabs>
        <w:spacing w:before="0" w:beforeAutospacing="0" w:after="0" w:afterAutospacing="0"/>
        <w:rPr>
          <w:rStyle w:val="af1"/>
          <w:color w:val="000000" w:themeColor="text1"/>
          <w:sz w:val="32"/>
          <w:szCs w:val="32"/>
        </w:rPr>
      </w:pPr>
    </w:p>
    <w:p w14:paraId="0B9C0C9E" w14:textId="77777777" w:rsidR="00773971" w:rsidRPr="001763B2" w:rsidRDefault="00773971" w:rsidP="00773971">
      <w:pPr>
        <w:pStyle w:val="a3"/>
        <w:tabs>
          <w:tab w:val="center" w:pos="709"/>
        </w:tabs>
        <w:spacing w:before="0" w:beforeAutospacing="0" w:after="0" w:afterAutospacing="0"/>
        <w:rPr>
          <w:rStyle w:val="af1"/>
          <w:color w:val="000000" w:themeColor="text1"/>
          <w:sz w:val="32"/>
          <w:szCs w:val="32"/>
        </w:rPr>
      </w:pPr>
    </w:p>
    <w:p w14:paraId="7C9CC7CF" w14:textId="77777777" w:rsidR="00773971" w:rsidRPr="001763B2" w:rsidRDefault="00773971" w:rsidP="00773971">
      <w:pPr>
        <w:pStyle w:val="a3"/>
        <w:tabs>
          <w:tab w:val="center" w:pos="709"/>
        </w:tabs>
        <w:spacing w:before="0" w:beforeAutospacing="0" w:after="0" w:afterAutospacing="0"/>
        <w:rPr>
          <w:rStyle w:val="af1"/>
          <w:color w:val="000000" w:themeColor="text1"/>
          <w:sz w:val="32"/>
          <w:szCs w:val="32"/>
        </w:rPr>
      </w:pPr>
    </w:p>
    <w:p w14:paraId="25AA5C2B" w14:textId="77777777" w:rsidR="00773971" w:rsidRPr="001763B2" w:rsidRDefault="00773971" w:rsidP="00773971">
      <w:pPr>
        <w:pStyle w:val="a3"/>
        <w:tabs>
          <w:tab w:val="center" w:pos="709"/>
        </w:tabs>
        <w:spacing w:before="0" w:beforeAutospacing="0" w:after="0" w:afterAutospacing="0"/>
        <w:rPr>
          <w:rStyle w:val="af1"/>
          <w:color w:val="000000" w:themeColor="text1"/>
          <w:sz w:val="32"/>
          <w:szCs w:val="32"/>
        </w:rPr>
      </w:pPr>
    </w:p>
    <w:p w14:paraId="139E9CCA" w14:textId="77777777" w:rsidR="00773971" w:rsidRPr="001763B2" w:rsidRDefault="00773971" w:rsidP="00773971">
      <w:pPr>
        <w:pStyle w:val="a3"/>
        <w:tabs>
          <w:tab w:val="center" w:pos="709"/>
        </w:tabs>
        <w:spacing w:before="0" w:beforeAutospacing="0" w:after="0" w:afterAutospacing="0"/>
        <w:rPr>
          <w:rStyle w:val="af1"/>
          <w:color w:val="000000" w:themeColor="text1"/>
          <w:sz w:val="32"/>
          <w:szCs w:val="32"/>
        </w:rPr>
      </w:pPr>
    </w:p>
    <w:p w14:paraId="46F1A994" w14:textId="77777777" w:rsidR="00773971" w:rsidRPr="001763B2" w:rsidRDefault="00773971" w:rsidP="00773971">
      <w:pPr>
        <w:pStyle w:val="a3"/>
        <w:tabs>
          <w:tab w:val="center" w:pos="709"/>
        </w:tabs>
        <w:spacing w:before="0" w:beforeAutospacing="0" w:after="0" w:afterAutospacing="0"/>
        <w:rPr>
          <w:rStyle w:val="af1"/>
          <w:color w:val="000000" w:themeColor="text1"/>
          <w:sz w:val="32"/>
          <w:szCs w:val="32"/>
        </w:rPr>
      </w:pPr>
    </w:p>
    <w:p w14:paraId="40037572" w14:textId="77777777" w:rsidR="00773971" w:rsidRPr="001763B2" w:rsidRDefault="00773971" w:rsidP="00773971">
      <w:pPr>
        <w:pStyle w:val="a3"/>
        <w:tabs>
          <w:tab w:val="center" w:pos="709"/>
        </w:tabs>
        <w:spacing w:before="0" w:beforeAutospacing="0" w:after="0" w:afterAutospacing="0"/>
        <w:rPr>
          <w:rStyle w:val="af1"/>
          <w:color w:val="000000" w:themeColor="text1"/>
          <w:sz w:val="32"/>
          <w:szCs w:val="32"/>
        </w:rPr>
      </w:pPr>
    </w:p>
    <w:p w14:paraId="5FBD78B8" w14:textId="77777777" w:rsidR="00773971" w:rsidRPr="001763B2" w:rsidRDefault="00773971" w:rsidP="00773971">
      <w:pPr>
        <w:pStyle w:val="a3"/>
        <w:tabs>
          <w:tab w:val="center" w:pos="709"/>
        </w:tabs>
        <w:spacing w:before="0" w:beforeAutospacing="0" w:after="0" w:afterAutospacing="0"/>
        <w:rPr>
          <w:rStyle w:val="af1"/>
          <w:color w:val="000000" w:themeColor="text1"/>
          <w:sz w:val="32"/>
          <w:szCs w:val="32"/>
        </w:rPr>
      </w:pPr>
    </w:p>
    <w:p w14:paraId="02CD10AD" w14:textId="77777777" w:rsidR="00773971" w:rsidRPr="001763B2" w:rsidRDefault="00773971" w:rsidP="00773971">
      <w:pPr>
        <w:pStyle w:val="a3"/>
        <w:tabs>
          <w:tab w:val="center" w:pos="709"/>
        </w:tabs>
        <w:spacing w:before="0" w:beforeAutospacing="0" w:after="0" w:afterAutospacing="0"/>
        <w:rPr>
          <w:rStyle w:val="af1"/>
          <w:color w:val="000000" w:themeColor="text1"/>
          <w:sz w:val="32"/>
          <w:szCs w:val="32"/>
        </w:rPr>
      </w:pPr>
    </w:p>
    <w:p w14:paraId="10056A8F" w14:textId="77777777" w:rsidR="00C815F4" w:rsidRPr="001763B2" w:rsidRDefault="00C815F4" w:rsidP="00773971">
      <w:pPr>
        <w:pStyle w:val="a3"/>
        <w:tabs>
          <w:tab w:val="center" w:pos="709"/>
        </w:tabs>
        <w:spacing w:before="0" w:beforeAutospacing="0" w:after="0" w:afterAutospacing="0"/>
        <w:rPr>
          <w:rStyle w:val="af1"/>
          <w:color w:val="000000" w:themeColor="text1"/>
          <w:sz w:val="32"/>
          <w:szCs w:val="32"/>
        </w:rPr>
      </w:pPr>
    </w:p>
    <w:p w14:paraId="3AD59BC9" w14:textId="77777777" w:rsidR="00C815F4" w:rsidRPr="001763B2" w:rsidRDefault="00C815F4" w:rsidP="00773971">
      <w:pPr>
        <w:pStyle w:val="a3"/>
        <w:tabs>
          <w:tab w:val="center" w:pos="709"/>
        </w:tabs>
        <w:spacing w:before="0" w:beforeAutospacing="0" w:after="0" w:afterAutospacing="0"/>
        <w:rPr>
          <w:rStyle w:val="af1"/>
          <w:color w:val="000000" w:themeColor="text1"/>
          <w:sz w:val="32"/>
          <w:szCs w:val="32"/>
        </w:rPr>
      </w:pPr>
    </w:p>
    <w:p w14:paraId="2FC64277" w14:textId="77777777" w:rsidR="00F96AD9" w:rsidRPr="00FD0179" w:rsidRDefault="00F96AD9" w:rsidP="00FD0179">
      <w:pPr>
        <w:spacing w:after="0" w:line="240" w:lineRule="auto"/>
        <w:jc w:val="center"/>
        <w:rPr>
          <w:rStyle w:val="af1"/>
          <w:rFonts w:ascii="Times New Roman" w:hAnsi="Times New Roman"/>
          <w:color w:val="000000" w:themeColor="text1"/>
          <w:sz w:val="32"/>
          <w:szCs w:val="32"/>
        </w:rPr>
      </w:pPr>
      <w:r w:rsidRPr="001763B2">
        <w:rPr>
          <w:rStyle w:val="af1"/>
          <w:color w:val="000000" w:themeColor="text1"/>
          <w:sz w:val="32"/>
          <w:szCs w:val="32"/>
        </w:rPr>
        <w:t>ОГЛАВЛЕНИЕ</w:t>
      </w:r>
    </w:p>
    <w:p w14:paraId="63F09DE7" w14:textId="77777777" w:rsidR="002E362E" w:rsidRPr="001763B2" w:rsidRDefault="002E362E" w:rsidP="009E2C28">
      <w:pPr>
        <w:pStyle w:val="a3"/>
        <w:tabs>
          <w:tab w:val="center" w:pos="709"/>
        </w:tabs>
        <w:spacing w:before="0" w:beforeAutospacing="0" w:after="0" w:afterAutospacing="0"/>
        <w:jc w:val="center"/>
        <w:rPr>
          <w:rStyle w:val="af1"/>
          <w:i w:val="0"/>
          <w:color w:val="000000" w:themeColor="text1"/>
          <w:sz w:val="32"/>
          <w:szCs w:val="32"/>
        </w:rPr>
      </w:pPr>
    </w:p>
    <w:p w14:paraId="20E69C7C" w14:textId="77777777" w:rsidR="00F96AD9" w:rsidRPr="001763B2" w:rsidRDefault="00090594" w:rsidP="006A6BD1">
      <w:pPr>
        <w:pStyle w:val="a3"/>
        <w:tabs>
          <w:tab w:val="center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1763B2">
        <w:rPr>
          <w:rStyle w:val="af1"/>
          <w:i w:val="0"/>
          <w:color w:val="000000" w:themeColor="text1"/>
        </w:rPr>
        <w:t>1</w:t>
      </w:r>
      <w:r w:rsidR="00F96AD9" w:rsidRPr="001763B2">
        <w:rPr>
          <w:rStyle w:val="af1"/>
          <w:i w:val="0"/>
          <w:color w:val="000000" w:themeColor="text1"/>
        </w:rPr>
        <w:t>.</w:t>
      </w:r>
      <w:r w:rsidR="00F96AD9" w:rsidRPr="001763B2">
        <w:rPr>
          <w:rStyle w:val="af1"/>
          <w:color w:val="000000" w:themeColor="text1"/>
        </w:rPr>
        <w:t xml:space="preserve"> </w:t>
      </w:r>
      <w:r w:rsidR="00F96AD9" w:rsidRPr="001763B2">
        <w:rPr>
          <w:color w:val="000000" w:themeColor="text1"/>
        </w:rPr>
        <w:t xml:space="preserve">Состояние нормативно-правового </w:t>
      </w:r>
      <w:r w:rsidR="00077E9F" w:rsidRPr="001763B2">
        <w:rPr>
          <w:color w:val="000000" w:themeColor="text1"/>
        </w:rPr>
        <w:t>регулирования в</w:t>
      </w:r>
      <w:r w:rsidR="00F96AD9" w:rsidRPr="001763B2">
        <w:rPr>
          <w:color w:val="000000" w:themeColor="text1"/>
        </w:rPr>
        <w:t xml:space="preserve"> области лицензирования конкретных видов деятельности ………….……………</w:t>
      </w:r>
      <w:r w:rsidR="000953F4" w:rsidRPr="001763B2">
        <w:rPr>
          <w:color w:val="000000" w:themeColor="text1"/>
        </w:rPr>
        <w:t>………………………</w:t>
      </w:r>
      <w:r w:rsidR="006A6BD1" w:rsidRPr="001763B2">
        <w:rPr>
          <w:color w:val="000000" w:themeColor="text1"/>
        </w:rPr>
        <w:t xml:space="preserve"> …</w:t>
      </w:r>
      <w:r w:rsidR="005D3723" w:rsidRPr="001763B2">
        <w:rPr>
          <w:color w:val="000000" w:themeColor="text1"/>
        </w:rPr>
        <w:t>……………………………………</w:t>
      </w:r>
      <w:r w:rsidR="00F623B5" w:rsidRPr="001763B2">
        <w:rPr>
          <w:color w:val="000000" w:themeColor="text1"/>
        </w:rPr>
        <w:t>..</w:t>
      </w:r>
      <w:r w:rsidR="002F689A" w:rsidRPr="001763B2">
        <w:rPr>
          <w:color w:val="000000" w:themeColor="text1"/>
        </w:rPr>
        <w:t>4</w:t>
      </w:r>
      <w:r w:rsidR="00F96AD9" w:rsidRPr="001763B2">
        <w:rPr>
          <w:color w:val="000000" w:themeColor="text1"/>
        </w:rPr>
        <w:t xml:space="preserve"> стр.</w:t>
      </w:r>
    </w:p>
    <w:p w14:paraId="4A0DF44C" w14:textId="77777777" w:rsidR="00EE49C6" w:rsidRPr="001763B2" w:rsidRDefault="00077E9F" w:rsidP="006A6BD1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1763B2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5D272A" w:rsidRPr="001763B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763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1763B2">
        <w:rPr>
          <w:rFonts w:ascii="Times New Roman" w:hAnsi="Times New Roman"/>
          <w:iCs/>
          <w:color w:val="000000" w:themeColor="text1"/>
          <w:sz w:val="24"/>
          <w:szCs w:val="24"/>
        </w:rPr>
        <w:t>Состояние нормативно-правового регулирования в области лицензирования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</w:t>
      </w:r>
      <w:proofErr w:type="gramStart"/>
      <w:r w:rsidRPr="001763B2">
        <w:rPr>
          <w:rFonts w:ascii="Times New Roman" w:hAnsi="Times New Roman"/>
          <w:iCs/>
          <w:color w:val="000000" w:themeColor="text1"/>
          <w:sz w:val="24"/>
          <w:szCs w:val="24"/>
        </w:rPr>
        <w:t>»)</w:t>
      </w:r>
      <w:r w:rsidR="005D3723" w:rsidRPr="001763B2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 w:rsidR="005D3723" w:rsidRPr="001763B2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</w:t>
      </w:r>
      <w:r w:rsidR="00F623B5" w:rsidRPr="001763B2"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Pr="001763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0476" w:rsidRPr="001763B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763B2">
        <w:rPr>
          <w:rFonts w:ascii="Times New Roman" w:hAnsi="Times New Roman"/>
          <w:color w:val="000000" w:themeColor="text1"/>
          <w:sz w:val="24"/>
          <w:szCs w:val="24"/>
        </w:rPr>
        <w:t xml:space="preserve"> стр.</w:t>
      </w:r>
    </w:p>
    <w:p w14:paraId="1461EABE" w14:textId="77777777" w:rsidR="00EE49C6" w:rsidRPr="001763B2" w:rsidRDefault="00077E9F" w:rsidP="006A6BD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63B2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="005D272A" w:rsidRPr="001763B2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Pr="001763B2">
        <w:rPr>
          <w:rFonts w:ascii="Times New Roman" w:hAnsi="Times New Roman"/>
          <w:bCs/>
          <w:color w:val="000000" w:themeColor="text1"/>
          <w:sz w:val="24"/>
          <w:szCs w:val="24"/>
        </w:rPr>
        <w:t>. Состояние нормативно-правового регулирования в области лицензирования фармацевтической деятельности</w:t>
      </w:r>
      <w:r w:rsidRPr="001763B2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</w:t>
      </w:r>
      <w:proofErr w:type="gramStart"/>
      <w:r w:rsidRPr="001763B2">
        <w:rPr>
          <w:rFonts w:ascii="Times New Roman" w:hAnsi="Times New Roman"/>
          <w:color w:val="000000" w:themeColor="text1"/>
          <w:sz w:val="24"/>
          <w:szCs w:val="24"/>
        </w:rPr>
        <w:t>…....</w:t>
      </w:r>
      <w:proofErr w:type="gramEnd"/>
      <w:r w:rsidRPr="001763B2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5D3723" w:rsidRPr="001763B2">
        <w:rPr>
          <w:rFonts w:ascii="Times New Roman" w:hAnsi="Times New Roman"/>
          <w:color w:val="000000" w:themeColor="text1"/>
          <w:sz w:val="24"/>
          <w:szCs w:val="24"/>
        </w:rPr>
        <w:t>…………</w:t>
      </w:r>
      <w:r w:rsidR="00D66194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1763B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14D2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763B2">
        <w:rPr>
          <w:rFonts w:ascii="Times New Roman" w:hAnsi="Times New Roman"/>
          <w:color w:val="000000" w:themeColor="text1"/>
          <w:sz w:val="24"/>
          <w:szCs w:val="24"/>
        </w:rPr>
        <w:t xml:space="preserve"> стр.</w:t>
      </w:r>
    </w:p>
    <w:p w14:paraId="0B773A6B" w14:textId="77777777" w:rsidR="00F96AD9" w:rsidRPr="001763B2" w:rsidRDefault="00077E9F" w:rsidP="006A6BD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763B2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5D272A" w:rsidRPr="001763B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1763B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763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Состояние нормативно-правового регулирования в области лицензирования деятельности по обороту наркотических средств, психотропных веществ и</w:t>
      </w:r>
      <w:r w:rsidR="002A70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их прекурсоров, культивированию</w:t>
      </w:r>
      <w:r w:rsidRPr="001763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наркосодержащих растений</w:t>
      </w:r>
      <w:r w:rsidR="00EE49C6" w:rsidRPr="001763B2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 w:rsidR="001E489C" w:rsidRPr="001763B2">
        <w:rPr>
          <w:rFonts w:ascii="Times New Roman" w:hAnsi="Times New Roman"/>
          <w:color w:val="000000" w:themeColor="text1"/>
          <w:sz w:val="24"/>
          <w:szCs w:val="24"/>
        </w:rPr>
        <w:t>………………………</w:t>
      </w:r>
      <w:r w:rsidR="005D3723" w:rsidRPr="001763B2">
        <w:rPr>
          <w:rFonts w:ascii="Times New Roman" w:hAnsi="Times New Roman"/>
          <w:color w:val="000000" w:themeColor="text1"/>
          <w:sz w:val="24"/>
          <w:szCs w:val="24"/>
        </w:rPr>
        <w:t>………………</w:t>
      </w:r>
      <w:r w:rsidR="00F623B5" w:rsidRPr="001763B2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="00DA5A3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24D5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A2256" w:rsidRPr="001763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49C6" w:rsidRPr="001763B2">
        <w:rPr>
          <w:rFonts w:ascii="Times New Roman" w:hAnsi="Times New Roman"/>
          <w:color w:val="000000" w:themeColor="text1"/>
          <w:sz w:val="24"/>
          <w:szCs w:val="24"/>
        </w:rPr>
        <w:t>стр.</w:t>
      </w:r>
    </w:p>
    <w:p w14:paraId="7808C19B" w14:textId="77777777" w:rsidR="005D272A" w:rsidRDefault="005D272A" w:rsidP="005D272A">
      <w:pPr>
        <w:pStyle w:val="a3"/>
        <w:tabs>
          <w:tab w:val="center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1763B2">
        <w:rPr>
          <w:color w:val="000000" w:themeColor="text1"/>
        </w:rPr>
        <w:t xml:space="preserve">1.4. </w:t>
      </w:r>
      <w:r w:rsidRPr="001763B2">
        <w:rPr>
          <w:bCs/>
          <w:color w:val="000000" w:themeColor="text1"/>
        </w:rPr>
        <w:t xml:space="preserve">Состояние нормативно-правового регулирования в области лицензирования </w:t>
      </w:r>
      <w:hyperlink r:id="rId9" w:history="1">
        <w:r w:rsidRPr="001763B2">
          <w:rPr>
            <w:bCs/>
            <w:color w:val="000000" w:themeColor="text1"/>
          </w:rPr>
          <w:t>производства</w:t>
        </w:r>
      </w:hyperlink>
      <w:r w:rsidRPr="001763B2">
        <w:rPr>
          <w:bCs/>
          <w:color w:val="000000" w:themeColor="text1"/>
        </w:rPr>
        <w:t xml:space="preserve"> и </w:t>
      </w:r>
      <w:hyperlink r:id="rId10" w:history="1">
        <w:r w:rsidRPr="001763B2">
          <w:rPr>
            <w:bCs/>
            <w:color w:val="000000" w:themeColor="text1"/>
          </w:rPr>
          <w:t>технического</w:t>
        </w:r>
      </w:hyperlink>
      <w:r w:rsidRPr="001763B2">
        <w:rPr>
          <w:bCs/>
          <w:color w:val="000000" w:themeColor="text1"/>
        </w:rPr>
        <w:t xml:space="preserve">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  <w:r w:rsidR="005D3723" w:rsidRPr="001763B2">
        <w:rPr>
          <w:color w:val="000000" w:themeColor="text1"/>
        </w:rPr>
        <w:t>………………………………………………………</w:t>
      </w:r>
      <w:r w:rsidR="00F623B5" w:rsidRPr="001763B2">
        <w:rPr>
          <w:color w:val="000000" w:themeColor="text1"/>
        </w:rPr>
        <w:t>…</w:t>
      </w:r>
      <w:r w:rsidR="001B081D" w:rsidRPr="001763B2">
        <w:rPr>
          <w:color w:val="000000" w:themeColor="text1"/>
        </w:rPr>
        <w:t>2</w:t>
      </w:r>
      <w:r w:rsidR="00824D52">
        <w:rPr>
          <w:color w:val="000000" w:themeColor="text1"/>
        </w:rPr>
        <w:t>6</w:t>
      </w:r>
      <w:r w:rsidRPr="001763B2">
        <w:rPr>
          <w:color w:val="000000" w:themeColor="text1"/>
        </w:rPr>
        <w:t xml:space="preserve"> стр.</w:t>
      </w:r>
    </w:p>
    <w:p w14:paraId="02F853FE" w14:textId="77777777" w:rsidR="00317322" w:rsidRPr="001763B2" w:rsidRDefault="00317322" w:rsidP="005D272A">
      <w:pPr>
        <w:pStyle w:val="a3"/>
        <w:tabs>
          <w:tab w:val="center" w:pos="709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1.5. </w:t>
      </w:r>
      <w:r w:rsidR="00F0229C" w:rsidRPr="00F0229C">
        <w:rPr>
          <w:color w:val="000000" w:themeColor="text1"/>
        </w:rPr>
        <w:t>Состояние нормативно-правового регулирования в области лицензирования</w:t>
      </w:r>
      <w:r w:rsidR="002A701D">
        <w:rPr>
          <w:color w:val="000000" w:themeColor="text1"/>
        </w:rPr>
        <w:t xml:space="preserve"> деятельности по  производству</w:t>
      </w:r>
      <w:r w:rsidR="00F0229C">
        <w:rPr>
          <w:color w:val="000000" w:themeColor="text1"/>
        </w:rPr>
        <w:t xml:space="preserve"> </w:t>
      </w:r>
      <w:r w:rsidR="00F0229C" w:rsidRPr="00F0229C">
        <w:rPr>
          <w:color w:val="000000" w:themeColor="text1"/>
        </w:rPr>
        <w:t>биомедицинских клеточных продуктов</w:t>
      </w:r>
      <w:r w:rsidR="002A701D">
        <w:rPr>
          <w:color w:val="000000" w:themeColor="text1"/>
        </w:rPr>
        <w:t>…………………………………………...</w:t>
      </w:r>
      <w:r w:rsidR="00824D52">
        <w:rPr>
          <w:color w:val="000000" w:themeColor="text1"/>
        </w:rPr>
        <w:t xml:space="preserve">29 </w:t>
      </w:r>
      <w:r w:rsidR="00F0229C">
        <w:rPr>
          <w:color w:val="000000" w:themeColor="text1"/>
        </w:rPr>
        <w:t>стр.</w:t>
      </w:r>
    </w:p>
    <w:p w14:paraId="0BBAF458" w14:textId="77777777" w:rsidR="00F96AD9" w:rsidRPr="001763B2" w:rsidRDefault="00090594" w:rsidP="006A6BD1">
      <w:pPr>
        <w:pStyle w:val="a3"/>
        <w:tabs>
          <w:tab w:val="center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1763B2">
        <w:rPr>
          <w:color w:val="000000" w:themeColor="text1"/>
        </w:rPr>
        <w:t>2</w:t>
      </w:r>
      <w:r w:rsidR="00F96AD9" w:rsidRPr="001763B2">
        <w:rPr>
          <w:color w:val="000000" w:themeColor="text1"/>
        </w:rPr>
        <w:t>. Организация и</w:t>
      </w:r>
      <w:r w:rsidR="00A25CB4" w:rsidRPr="001763B2">
        <w:rPr>
          <w:color w:val="000000" w:themeColor="text1"/>
        </w:rPr>
        <w:t xml:space="preserve"> осуществление лицензирования конкретных видов деятельности</w:t>
      </w:r>
      <w:r w:rsidR="001E489C" w:rsidRPr="001763B2">
        <w:rPr>
          <w:color w:val="000000" w:themeColor="text1"/>
        </w:rPr>
        <w:t xml:space="preserve"> в сфере здравоохранения………………………………………</w:t>
      </w:r>
      <w:r w:rsidR="005D3723" w:rsidRPr="001763B2">
        <w:rPr>
          <w:color w:val="000000" w:themeColor="text1"/>
        </w:rPr>
        <w:t>……………………………………………</w:t>
      </w:r>
      <w:r w:rsidR="00824D52">
        <w:rPr>
          <w:color w:val="000000" w:themeColor="text1"/>
        </w:rPr>
        <w:t>33</w:t>
      </w:r>
      <w:r w:rsidR="00F96AD9" w:rsidRPr="001763B2">
        <w:rPr>
          <w:color w:val="000000" w:themeColor="text1"/>
        </w:rPr>
        <w:t xml:space="preserve"> стр.</w:t>
      </w:r>
    </w:p>
    <w:p w14:paraId="1E3C88DF" w14:textId="77777777" w:rsidR="00F96AD9" w:rsidRPr="001763B2" w:rsidRDefault="00090594" w:rsidP="006A6BD1">
      <w:pPr>
        <w:pStyle w:val="a3"/>
        <w:tabs>
          <w:tab w:val="center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1763B2">
        <w:rPr>
          <w:color w:val="000000" w:themeColor="text1"/>
        </w:rPr>
        <w:t>3</w:t>
      </w:r>
      <w:r w:rsidR="00F96AD9" w:rsidRPr="001763B2">
        <w:rPr>
          <w:color w:val="000000" w:themeColor="text1"/>
        </w:rPr>
        <w:t xml:space="preserve">. </w:t>
      </w:r>
      <w:r w:rsidR="000953F4" w:rsidRPr="001763B2">
        <w:rPr>
          <w:color w:val="000000" w:themeColor="text1"/>
        </w:rPr>
        <w:t>О</w:t>
      </w:r>
      <w:r w:rsidR="00A25CB4" w:rsidRPr="001763B2">
        <w:rPr>
          <w:color w:val="000000" w:themeColor="text1"/>
        </w:rPr>
        <w:t>рганизация деятельности по контролю за осуществлением переданных субъектам Российской Федерации полномочий по лицензированию</w:t>
      </w:r>
      <w:r w:rsidR="00A01CBA" w:rsidRPr="001763B2">
        <w:rPr>
          <w:color w:val="000000" w:themeColor="text1"/>
        </w:rPr>
        <w:t>……</w:t>
      </w:r>
      <w:r w:rsidR="006A6BD1" w:rsidRPr="001763B2">
        <w:rPr>
          <w:color w:val="000000" w:themeColor="text1"/>
        </w:rPr>
        <w:t>……</w:t>
      </w:r>
      <w:r w:rsidR="005D3723" w:rsidRPr="001763B2">
        <w:rPr>
          <w:color w:val="000000" w:themeColor="text1"/>
        </w:rPr>
        <w:t>……………………………………</w:t>
      </w:r>
      <w:proofErr w:type="gramStart"/>
      <w:r w:rsidR="005D3723" w:rsidRPr="001763B2">
        <w:rPr>
          <w:color w:val="000000" w:themeColor="text1"/>
        </w:rPr>
        <w:t>…….</w:t>
      </w:r>
      <w:proofErr w:type="gramEnd"/>
      <w:r w:rsidR="005D3723" w:rsidRPr="001763B2">
        <w:rPr>
          <w:color w:val="000000" w:themeColor="text1"/>
        </w:rPr>
        <w:t>.</w:t>
      </w:r>
      <w:r w:rsidR="008C3F4A">
        <w:rPr>
          <w:color w:val="000000" w:themeColor="text1"/>
        </w:rPr>
        <w:t>4</w:t>
      </w:r>
      <w:r w:rsidR="00EC4430">
        <w:rPr>
          <w:color w:val="000000" w:themeColor="text1"/>
        </w:rPr>
        <w:t>6</w:t>
      </w:r>
      <w:r w:rsidR="00F96AD9" w:rsidRPr="001763B2">
        <w:rPr>
          <w:color w:val="000000" w:themeColor="text1"/>
        </w:rPr>
        <w:t xml:space="preserve"> стр.</w:t>
      </w:r>
    </w:p>
    <w:p w14:paraId="135BA6A0" w14:textId="77777777" w:rsidR="005D3723" w:rsidRPr="001763B2" w:rsidRDefault="00090594" w:rsidP="005D3723">
      <w:pPr>
        <w:pStyle w:val="a3"/>
        <w:tabs>
          <w:tab w:val="center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1763B2">
        <w:rPr>
          <w:color w:val="000000" w:themeColor="text1"/>
        </w:rPr>
        <w:t>4</w:t>
      </w:r>
      <w:r w:rsidR="00F96AD9" w:rsidRPr="001763B2">
        <w:rPr>
          <w:color w:val="000000" w:themeColor="text1"/>
        </w:rPr>
        <w:t xml:space="preserve">. </w:t>
      </w:r>
      <w:r w:rsidR="00A25CB4" w:rsidRPr="001763B2">
        <w:rPr>
          <w:color w:val="000000" w:themeColor="text1"/>
        </w:rPr>
        <w:t xml:space="preserve">Анализ и оценка эффективности </w:t>
      </w:r>
      <w:r w:rsidR="00137137" w:rsidRPr="001763B2">
        <w:rPr>
          <w:color w:val="000000" w:themeColor="text1"/>
        </w:rPr>
        <w:t>лицензирования …</w:t>
      </w:r>
      <w:r w:rsidR="00F96AD9" w:rsidRPr="001763B2">
        <w:rPr>
          <w:color w:val="000000" w:themeColor="text1"/>
        </w:rPr>
        <w:t>…</w:t>
      </w:r>
      <w:r w:rsidR="00077E9F" w:rsidRPr="001763B2">
        <w:rPr>
          <w:color w:val="000000" w:themeColor="text1"/>
        </w:rPr>
        <w:t>………………….</w:t>
      </w:r>
      <w:r w:rsidR="006A6BD1" w:rsidRPr="001763B2">
        <w:rPr>
          <w:color w:val="000000" w:themeColor="text1"/>
        </w:rPr>
        <w:t>…..</w:t>
      </w:r>
      <w:r w:rsidR="00C22290" w:rsidRPr="001763B2">
        <w:rPr>
          <w:color w:val="000000" w:themeColor="text1"/>
        </w:rPr>
        <w:t>.</w:t>
      </w:r>
      <w:r w:rsidR="005D3723" w:rsidRPr="001763B2">
        <w:rPr>
          <w:color w:val="000000" w:themeColor="text1"/>
        </w:rPr>
        <w:t>......................</w:t>
      </w:r>
      <w:r w:rsidR="00F623B5" w:rsidRPr="001763B2">
        <w:rPr>
          <w:color w:val="000000" w:themeColor="text1"/>
        </w:rPr>
        <w:t>...</w:t>
      </w:r>
      <w:r w:rsidR="00014D26">
        <w:rPr>
          <w:color w:val="000000" w:themeColor="text1"/>
        </w:rPr>
        <w:t>52</w:t>
      </w:r>
      <w:r w:rsidR="005D3723" w:rsidRPr="001763B2">
        <w:rPr>
          <w:color w:val="000000" w:themeColor="text1"/>
        </w:rPr>
        <w:t xml:space="preserve"> стр.</w:t>
      </w:r>
    </w:p>
    <w:p w14:paraId="3E1407A1" w14:textId="77777777" w:rsidR="005D3723" w:rsidRPr="001763B2" w:rsidRDefault="002E61CC" w:rsidP="005D3723">
      <w:pPr>
        <w:pStyle w:val="a3"/>
        <w:tabs>
          <w:tab w:val="center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1763B2">
        <w:rPr>
          <w:color w:val="000000" w:themeColor="text1"/>
        </w:rPr>
        <w:t>4.</w:t>
      </w:r>
      <w:r w:rsidR="002D0476" w:rsidRPr="001763B2">
        <w:rPr>
          <w:color w:val="000000" w:themeColor="text1"/>
        </w:rPr>
        <w:t>1</w:t>
      </w:r>
      <w:r w:rsidRPr="001763B2">
        <w:rPr>
          <w:color w:val="000000" w:themeColor="text1"/>
        </w:rPr>
        <w:t>.</w:t>
      </w:r>
      <w:r w:rsidR="00380423" w:rsidRPr="001763B2">
        <w:rPr>
          <w:color w:val="000000" w:themeColor="text1"/>
        </w:rPr>
        <w:t xml:space="preserve"> </w:t>
      </w:r>
      <w:r w:rsidR="00C43F9D" w:rsidRPr="001763B2">
        <w:rPr>
          <w:color w:val="000000" w:themeColor="text1"/>
        </w:rPr>
        <w:t>Показатели эффективности лицензирования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  <w:r w:rsidR="00CA3E96" w:rsidRPr="001763B2">
        <w:rPr>
          <w:color w:val="000000" w:themeColor="text1"/>
        </w:rPr>
        <w:t>……………………………………</w:t>
      </w:r>
      <w:r w:rsidR="002D3558" w:rsidRPr="001763B2">
        <w:rPr>
          <w:color w:val="000000" w:themeColor="text1"/>
        </w:rPr>
        <w:t>……………</w:t>
      </w:r>
      <w:r w:rsidR="009E2C28" w:rsidRPr="001763B2">
        <w:rPr>
          <w:color w:val="000000" w:themeColor="text1"/>
        </w:rPr>
        <w:t>……………………</w:t>
      </w:r>
      <w:r w:rsidR="006A6BD1" w:rsidRPr="001763B2">
        <w:rPr>
          <w:color w:val="000000" w:themeColor="text1"/>
        </w:rPr>
        <w:t>..</w:t>
      </w:r>
      <w:r w:rsidR="009E2C28" w:rsidRPr="001763B2">
        <w:rPr>
          <w:color w:val="000000" w:themeColor="text1"/>
        </w:rPr>
        <w:t>.</w:t>
      </w:r>
      <w:r w:rsidR="005D3723" w:rsidRPr="001763B2">
        <w:rPr>
          <w:color w:val="000000" w:themeColor="text1"/>
        </w:rPr>
        <w:t>....</w:t>
      </w:r>
      <w:r w:rsidR="00D66194">
        <w:rPr>
          <w:color w:val="000000" w:themeColor="text1"/>
        </w:rPr>
        <w:t xml:space="preserve">         </w:t>
      </w:r>
      <w:r w:rsidR="00014D26">
        <w:rPr>
          <w:color w:val="000000" w:themeColor="text1"/>
        </w:rPr>
        <w:t>52</w:t>
      </w:r>
      <w:r w:rsidR="005D3723" w:rsidRPr="001763B2">
        <w:rPr>
          <w:color w:val="000000" w:themeColor="text1"/>
        </w:rPr>
        <w:t xml:space="preserve"> стр.</w:t>
      </w:r>
    </w:p>
    <w:p w14:paraId="21756FDD" w14:textId="77777777" w:rsidR="005D3723" w:rsidRPr="001763B2" w:rsidRDefault="002E61CC" w:rsidP="005D3723">
      <w:pPr>
        <w:pStyle w:val="a3"/>
        <w:tabs>
          <w:tab w:val="center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1763B2">
        <w:rPr>
          <w:color w:val="000000" w:themeColor="text1"/>
        </w:rPr>
        <w:t>4.</w:t>
      </w:r>
      <w:r w:rsidR="002D0476" w:rsidRPr="001763B2">
        <w:rPr>
          <w:color w:val="000000" w:themeColor="text1"/>
        </w:rPr>
        <w:t>2</w:t>
      </w:r>
      <w:r w:rsidRPr="001763B2">
        <w:rPr>
          <w:color w:val="000000" w:themeColor="text1"/>
        </w:rPr>
        <w:t>.</w:t>
      </w:r>
      <w:r w:rsidR="009E2C28" w:rsidRPr="001763B2">
        <w:rPr>
          <w:color w:val="000000" w:themeColor="text1"/>
        </w:rPr>
        <w:t xml:space="preserve"> </w:t>
      </w:r>
      <w:r w:rsidR="0015517A" w:rsidRPr="001763B2">
        <w:rPr>
          <w:color w:val="000000" w:themeColor="text1"/>
        </w:rPr>
        <w:t>Показатели эффективности лицензирования фармацевтической деятельности, осуществляемой на территории Российской Федерации</w:t>
      </w:r>
      <w:r w:rsidR="00A01CBA" w:rsidRPr="001763B2">
        <w:rPr>
          <w:color w:val="000000" w:themeColor="text1"/>
        </w:rPr>
        <w:t>…………………………………………</w:t>
      </w:r>
      <w:r w:rsidR="005D3723" w:rsidRPr="001763B2">
        <w:rPr>
          <w:color w:val="000000" w:themeColor="text1"/>
        </w:rPr>
        <w:t>………………</w:t>
      </w:r>
      <w:r w:rsidR="00F623B5" w:rsidRPr="001763B2">
        <w:rPr>
          <w:color w:val="000000" w:themeColor="text1"/>
        </w:rPr>
        <w:t>….</w:t>
      </w:r>
      <w:r w:rsidR="00EC4430">
        <w:rPr>
          <w:color w:val="000000" w:themeColor="text1"/>
        </w:rPr>
        <w:t>76</w:t>
      </w:r>
      <w:r w:rsidR="00607B4B" w:rsidRPr="001763B2">
        <w:rPr>
          <w:color w:val="000000" w:themeColor="text1"/>
        </w:rPr>
        <w:t xml:space="preserve"> </w:t>
      </w:r>
      <w:r w:rsidR="005D3723" w:rsidRPr="001763B2">
        <w:rPr>
          <w:color w:val="000000" w:themeColor="text1"/>
        </w:rPr>
        <w:t>стр.</w:t>
      </w:r>
    </w:p>
    <w:p w14:paraId="31512E47" w14:textId="77777777" w:rsidR="00090594" w:rsidRPr="001763B2" w:rsidRDefault="002E61CC" w:rsidP="005D3723">
      <w:pPr>
        <w:pStyle w:val="a3"/>
        <w:tabs>
          <w:tab w:val="center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1763B2">
        <w:rPr>
          <w:color w:val="000000" w:themeColor="text1"/>
        </w:rPr>
        <w:t>4.</w:t>
      </w:r>
      <w:r w:rsidR="002D0476" w:rsidRPr="001763B2">
        <w:rPr>
          <w:color w:val="000000" w:themeColor="text1"/>
        </w:rPr>
        <w:t>3</w:t>
      </w:r>
      <w:r w:rsidRPr="001763B2">
        <w:rPr>
          <w:color w:val="000000" w:themeColor="text1"/>
        </w:rPr>
        <w:t xml:space="preserve">. </w:t>
      </w:r>
      <w:r w:rsidR="00BE7430" w:rsidRPr="001763B2">
        <w:rPr>
          <w:color w:val="000000" w:themeColor="text1"/>
        </w:rPr>
        <w:t>Анализ и оценка эффективности лицензирования оборота наркотических средств, психотропных веществ и</w:t>
      </w:r>
      <w:r w:rsidR="00E47054" w:rsidRPr="001763B2">
        <w:rPr>
          <w:color w:val="000000" w:themeColor="text1"/>
        </w:rPr>
        <w:t xml:space="preserve"> их прекурсоров, культивирования</w:t>
      </w:r>
      <w:r w:rsidR="00BE7430" w:rsidRPr="001763B2">
        <w:rPr>
          <w:color w:val="000000" w:themeColor="text1"/>
        </w:rPr>
        <w:t xml:space="preserve"> наркосодержащих растений</w:t>
      </w:r>
      <w:r w:rsidR="00A01CBA" w:rsidRPr="001763B2">
        <w:rPr>
          <w:color w:val="000000" w:themeColor="text1"/>
        </w:rPr>
        <w:t>………………………………</w:t>
      </w:r>
      <w:r w:rsidR="009E2C28" w:rsidRPr="001763B2">
        <w:rPr>
          <w:color w:val="000000" w:themeColor="text1"/>
        </w:rPr>
        <w:t>……………………...</w:t>
      </w:r>
      <w:r w:rsidR="006A6BD1" w:rsidRPr="001763B2">
        <w:rPr>
          <w:color w:val="000000" w:themeColor="text1"/>
        </w:rPr>
        <w:t>..................................</w:t>
      </w:r>
      <w:r w:rsidR="005D3723" w:rsidRPr="001763B2">
        <w:rPr>
          <w:color w:val="000000" w:themeColor="text1"/>
        </w:rPr>
        <w:t>.......................</w:t>
      </w:r>
      <w:r w:rsidR="006A6BD1" w:rsidRPr="001763B2">
        <w:rPr>
          <w:color w:val="000000" w:themeColor="text1"/>
        </w:rPr>
        <w:t>.</w:t>
      </w:r>
      <w:r w:rsidR="00F623B5" w:rsidRPr="001763B2">
        <w:rPr>
          <w:color w:val="000000" w:themeColor="text1"/>
        </w:rPr>
        <w:t>..</w:t>
      </w:r>
      <w:r w:rsidR="00EC4430">
        <w:rPr>
          <w:color w:val="000000" w:themeColor="text1"/>
        </w:rPr>
        <w:t>92</w:t>
      </w:r>
      <w:r w:rsidR="002A2256" w:rsidRPr="001763B2">
        <w:rPr>
          <w:color w:val="000000" w:themeColor="text1"/>
        </w:rPr>
        <w:t xml:space="preserve"> </w:t>
      </w:r>
      <w:r w:rsidR="00C22290" w:rsidRPr="001763B2">
        <w:rPr>
          <w:color w:val="000000" w:themeColor="text1"/>
        </w:rPr>
        <w:t>стр.</w:t>
      </w:r>
    </w:p>
    <w:p w14:paraId="12692E17" w14:textId="77777777" w:rsidR="00380A59" w:rsidRDefault="00380A59" w:rsidP="006A6BD1">
      <w:pPr>
        <w:pStyle w:val="a3"/>
        <w:tabs>
          <w:tab w:val="center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1763B2">
        <w:rPr>
          <w:color w:val="000000" w:themeColor="text1"/>
        </w:rPr>
        <w:t>4.</w:t>
      </w:r>
      <w:r w:rsidR="002D0476" w:rsidRPr="001763B2">
        <w:rPr>
          <w:color w:val="000000" w:themeColor="text1"/>
        </w:rPr>
        <w:t>4</w:t>
      </w:r>
      <w:r w:rsidRPr="001763B2">
        <w:rPr>
          <w:color w:val="000000" w:themeColor="text1"/>
        </w:rPr>
        <w:t>. Показатели эффективности лицензирования производства 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</w:t>
      </w:r>
      <w:r w:rsidR="00BE7430" w:rsidRPr="001763B2">
        <w:rPr>
          <w:color w:val="000000" w:themeColor="text1"/>
        </w:rPr>
        <w:t>ники……………………</w:t>
      </w:r>
      <w:r w:rsidR="00EC4430">
        <w:rPr>
          <w:color w:val="000000" w:themeColor="text1"/>
        </w:rPr>
        <w:t>………………………………………………………………………103</w:t>
      </w:r>
      <w:r w:rsidRPr="001763B2">
        <w:rPr>
          <w:color w:val="000000" w:themeColor="text1"/>
        </w:rPr>
        <w:t xml:space="preserve"> стр.</w:t>
      </w:r>
    </w:p>
    <w:p w14:paraId="6819E917" w14:textId="77777777" w:rsidR="006C7F23" w:rsidRPr="001763B2" w:rsidRDefault="006C7F23" w:rsidP="006A6BD1">
      <w:pPr>
        <w:pStyle w:val="a3"/>
        <w:tabs>
          <w:tab w:val="center" w:pos="709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4.5</w:t>
      </w:r>
      <w:r w:rsidR="00F0229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6C7F23">
        <w:rPr>
          <w:color w:val="000000" w:themeColor="text1"/>
        </w:rPr>
        <w:t>Показатели эффективности лицензирования</w:t>
      </w:r>
      <w:r>
        <w:rPr>
          <w:color w:val="000000" w:themeColor="text1"/>
        </w:rPr>
        <w:t xml:space="preserve"> производства биомедицинских клеточных продуктов ………</w:t>
      </w:r>
      <w:r w:rsidR="00EC4430">
        <w:rPr>
          <w:color w:val="000000" w:themeColor="text1"/>
        </w:rPr>
        <w:t>…………………………………………………………………………………109 стр.</w:t>
      </w:r>
    </w:p>
    <w:p w14:paraId="45101529" w14:textId="77777777" w:rsidR="001233F5" w:rsidRPr="001763B2" w:rsidRDefault="00090594" w:rsidP="006A6BD1">
      <w:pPr>
        <w:pStyle w:val="a3"/>
        <w:tabs>
          <w:tab w:val="center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1763B2">
        <w:rPr>
          <w:color w:val="000000" w:themeColor="text1"/>
        </w:rPr>
        <w:t>5</w:t>
      </w:r>
      <w:r w:rsidR="00F96AD9" w:rsidRPr="001763B2">
        <w:rPr>
          <w:color w:val="000000" w:themeColor="text1"/>
        </w:rPr>
        <w:t xml:space="preserve">. </w:t>
      </w:r>
      <w:r w:rsidR="00A25CB4" w:rsidRPr="001763B2">
        <w:rPr>
          <w:color w:val="000000" w:themeColor="text1"/>
        </w:rPr>
        <w:t xml:space="preserve">Выводы и предложения по осуществлению лицензирования </w:t>
      </w:r>
      <w:r w:rsidR="00E418BC" w:rsidRPr="001763B2">
        <w:rPr>
          <w:color w:val="000000" w:themeColor="text1"/>
        </w:rPr>
        <w:t>в сфере</w:t>
      </w:r>
      <w:r w:rsidR="00014D26">
        <w:rPr>
          <w:color w:val="000000" w:themeColor="text1"/>
        </w:rPr>
        <w:t xml:space="preserve">                                 </w:t>
      </w:r>
      <w:r w:rsidR="00077E9F" w:rsidRPr="001763B2">
        <w:rPr>
          <w:color w:val="000000" w:themeColor="text1"/>
        </w:rPr>
        <w:t>здравоохранения ………………………….</w:t>
      </w:r>
      <w:r w:rsidR="00A01CBA" w:rsidRPr="001763B2">
        <w:rPr>
          <w:color w:val="000000" w:themeColor="text1"/>
        </w:rPr>
        <w:t>………………...</w:t>
      </w:r>
      <w:r w:rsidR="00B624B5" w:rsidRPr="001763B2">
        <w:rPr>
          <w:color w:val="000000" w:themeColor="text1"/>
        </w:rPr>
        <w:t>.</w:t>
      </w:r>
      <w:r w:rsidR="00E418BC" w:rsidRPr="001763B2">
        <w:rPr>
          <w:color w:val="000000" w:themeColor="text1"/>
        </w:rPr>
        <w:t>.</w:t>
      </w:r>
      <w:r w:rsidR="002F689A" w:rsidRPr="001763B2">
        <w:rPr>
          <w:color w:val="000000" w:themeColor="text1"/>
        </w:rPr>
        <w:t>.</w:t>
      </w:r>
      <w:r w:rsidR="00E418BC" w:rsidRPr="001763B2">
        <w:rPr>
          <w:color w:val="000000" w:themeColor="text1"/>
        </w:rPr>
        <w:t>..</w:t>
      </w:r>
      <w:r w:rsidR="00B624B5" w:rsidRPr="001763B2">
        <w:rPr>
          <w:color w:val="000000" w:themeColor="text1"/>
        </w:rPr>
        <w:t>.</w:t>
      </w:r>
      <w:r w:rsidR="005D3723" w:rsidRPr="001763B2">
        <w:rPr>
          <w:color w:val="000000" w:themeColor="text1"/>
        </w:rPr>
        <w:t>....................</w:t>
      </w:r>
      <w:r w:rsidR="00014D26">
        <w:rPr>
          <w:color w:val="000000" w:themeColor="text1"/>
        </w:rPr>
        <w:t>...</w:t>
      </w:r>
      <w:r w:rsidR="000D11D1">
        <w:rPr>
          <w:color w:val="000000" w:themeColor="text1"/>
        </w:rPr>
        <w:t>...................</w:t>
      </w:r>
      <w:r w:rsidR="006C7F23">
        <w:rPr>
          <w:color w:val="000000" w:themeColor="text1"/>
        </w:rPr>
        <w:t>.</w:t>
      </w:r>
      <w:r w:rsidR="000D11D1">
        <w:rPr>
          <w:color w:val="000000" w:themeColor="text1"/>
        </w:rPr>
        <w:t xml:space="preserve">         </w:t>
      </w:r>
      <w:r w:rsidR="00BB46DE">
        <w:rPr>
          <w:color w:val="000000" w:themeColor="text1"/>
        </w:rPr>
        <w:t>110</w:t>
      </w:r>
      <w:r w:rsidR="00C22290" w:rsidRPr="001763B2">
        <w:rPr>
          <w:color w:val="000000" w:themeColor="text1"/>
        </w:rPr>
        <w:t xml:space="preserve"> стр.</w:t>
      </w:r>
    </w:p>
    <w:p w14:paraId="15089EC3" w14:textId="77777777" w:rsidR="000D11D1" w:rsidRDefault="000D11D1" w:rsidP="006A6BD1">
      <w:pPr>
        <w:pStyle w:val="a3"/>
        <w:tabs>
          <w:tab w:val="center" w:pos="709"/>
        </w:tabs>
        <w:spacing w:before="0" w:beforeAutospacing="0" w:after="0" w:afterAutospacing="0"/>
        <w:jc w:val="both"/>
        <w:rPr>
          <w:color w:val="000000" w:themeColor="text1"/>
        </w:rPr>
      </w:pPr>
    </w:p>
    <w:p w14:paraId="06BF62A7" w14:textId="77777777" w:rsidR="001233F5" w:rsidRPr="001763B2" w:rsidRDefault="00724D2B" w:rsidP="006A6BD1">
      <w:pPr>
        <w:pStyle w:val="a3"/>
        <w:tabs>
          <w:tab w:val="center" w:pos="709"/>
        </w:tabs>
        <w:spacing w:before="0" w:beforeAutospacing="0" w:after="0" w:afterAutospacing="0"/>
        <w:jc w:val="both"/>
        <w:rPr>
          <w:color w:val="000000" w:themeColor="text1"/>
        </w:rPr>
      </w:pPr>
      <w:r w:rsidRPr="001763B2">
        <w:rPr>
          <w:color w:val="000000" w:themeColor="text1"/>
        </w:rPr>
        <w:t>Приложение: Перечень</w:t>
      </w:r>
      <w:r w:rsidR="001233F5" w:rsidRPr="001763B2">
        <w:rPr>
          <w:color w:val="000000" w:themeColor="text1"/>
        </w:rPr>
        <w:t xml:space="preserve"> субъектов Российской Федерации, </w:t>
      </w:r>
      <w:r w:rsidR="00077E9F" w:rsidRPr="001763B2">
        <w:rPr>
          <w:color w:val="000000" w:themeColor="text1"/>
        </w:rPr>
        <w:t>предоставивших доклады</w:t>
      </w:r>
      <w:r w:rsidR="001233F5" w:rsidRPr="001763B2">
        <w:rPr>
          <w:color w:val="000000" w:themeColor="text1"/>
        </w:rPr>
        <w:t xml:space="preserve"> </w:t>
      </w:r>
      <w:r w:rsidR="00F623B5" w:rsidRPr="001763B2">
        <w:rPr>
          <w:color w:val="000000" w:themeColor="text1"/>
        </w:rPr>
        <w:t xml:space="preserve">                    </w:t>
      </w:r>
      <w:r w:rsidR="001233F5" w:rsidRPr="001763B2">
        <w:rPr>
          <w:color w:val="000000" w:themeColor="text1"/>
        </w:rPr>
        <w:t>«О лицензировании отдельных видов деятельности в Российской Федер</w:t>
      </w:r>
      <w:r w:rsidR="002F689A" w:rsidRPr="001763B2">
        <w:rPr>
          <w:color w:val="000000" w:themeColor="text1"/>
        </w:rPr>
        <w:t>ации»…</w:t>
      </w:r>
      <w:r w:rsidR="000D11D1">
        <w:rPr>
          <w:color w:val="000000" w:themeColor="text1"/>
        </w:rPr>
        <w:t>…………..</w:t>
      </w:r>
      <w:r w:rsidR="00FB3839">
        <w:rPr>
          <w:color w:val="000000" w:themeColor="text1"/>
        </w:rPr>
        <w:t>1</w:t>
      </w:r>
      <w:r w:rsidR="00BB46DE">
        <w:rPr>
          <w:color w:val="000000" w:themeColor="text1"/>
        </w:rPr>
        <w:t>15</w:t>
      </w:r>
      <w:r w:rsidR="003E3C02">
        <w:rPr>
          <w:color w:val="000000" w:themeColor="text1"/>
        </w:rPr>
        <w:t xml:space="preserve"> </w:t>
      </w:r>
      <w:r w:rsidR="001233F5" w:rsidRPr="001B4A32">
        <w:rPr>
          <w:color w:val="000000" w:themeColor="text1"/>
        </w:rPr>
        <w:t>стр.</w:t>
      </w:r>
    </w:p>
    <w:p w14:paraId="773862E7" w14:textId="77777777" w:rsidR="00976F56" w:rsidRPr="001763B2" w:rsidRDefault="00380A59" w:rsidP="0082400E">
      <w:pPr>
        <w:pStyle w:val="1"/>
      </w:pPr>
      <w:bookmarkStart w:id="0" w:name="_Toc286753550"/>
      <w:bookmarkStart w:id="1" w:name="_Toc286838867"/>
      <w:bookmarkStart w:id="2" w:name="_Toc286851266"/>
      <w:r w:rsidRPr="001763B2">
        <w:rPr>
          <w:sz w:val="24"/>
          <w:szCs w:val="24"/>
        </w:rPr>
        <w:br w:type="page"/>
      </w:r>
      <w:r w:rsidR="009C7145" w:rsidRPr="001763B2">
        <w:lastRenderedPageBreak/>
        <w:t>1</w:t>
      </w:r>
      <w:r w:rsidR="00606A0F" w:rsidRPr="001763B2">
        <w:t>.</w:t>
      </w:r>
      <w:r w:rsidR="00976F56" w:rsidRPr="001763B2">
        <w:t xml:space="preserve"> РАЗДЕЛ</w:t>
      </w:r>
    </w:p>
    <w:bookmarkEnd w:id="0"/>
    <w:bookmarkEnd w:id="1"/>
    <w:bookmarkEnd w:id="2"/>
    <w:p w14:paraId="493727A3" w14:textId="77777777" w:rsidR="0050012D" w:rsidRPr="001763B2" w:rsidRDefault="002F40D2" w:rsidP="00AD483B">
      <w:pPr>
        <w:jc w:val="center"/>
        <w:rPr>
          <w:color w:val="000000" w:themeColor="text1"/>
          <w:sz w:val="32"/>
          <w:szCs w:val="32"/>
        </w:rPr>
      </w:pPr>
      <w:r w:rsidRPr="001763B2">
        <w:rPr>
          <w:rFonts w:ascii="Times New Roman" w:hAnsi="Times New Roman"/>
          <w:b/>
          <w:bCs/>
          <w:color w:val="000000" w:themeColor="text1"/>
          <w:sz w:val="32"/>
          <w:szCs w:val="32"/>
        </w:rPr>
        <w:t>Состояние нормативно-правового регулирования в области лицензирования конкретных видов деятельности</w:t>
      </w:r>
    </w:p>
    <w:p w14:paraId="63F86B75" w14:textId="77777777" w:rsidR="00903E68" w:rsidRPr="001763B2" w:rsidRDefault="009C7145" w:rsidP="00864DE3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1763B2">
        <w:rPr>
          <w:rFonts w:ascii="Times New Roman" w:hAnsi="Times New Roman"/>
          <w:b/>
          <w:iCs/>
          <w:color w:val="000000" w:themeColor="text1"/>
          <w:sz w:val="24"/>
          <w:szCs w:val="24"/>
        </w:rPr>
        <w:t>1.</w:t>
      </w:r>
      <w:r w:rsidR="00AD483B" w:rsidRPr="001763B2">
        <w:rPr>
          <w:rFonts w:ascii="Times New Roman" w:hAnsi="Times New Roman"/>
          <w:b/>
          <w:iCs/>
          <w:color w:val="000000" w:themeColor="text1"/>
          <w:sz w:val="24"/>
          <w:szCs w:val="24"/>
        </w:rPr>
        <w:t>1</w:t>
      </w:r>
      <w:r w:rsidRPr="001763B2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. </w:t>
      </w:r>
      <w:r w:rsidR="00903E68" w:rsidRPr="001763B2">
        <w:rPr>
          <w:rFonts w:ascii="Times New Roman" w:hAnsi="Times New Roman"/>
          <w:b/>
          <w:iCs/>
          <w:color w:val="000000" w:themeColor="text1"/>
          <w:sz w:val="24"/>
          <w:szCs w:val="24"/>
        </w:rPr>
        <w:t>СОСТОЯНИЕ НОРМАТИВНО-ПРАВОВОГО РЕГУЛИРОВАНИЯ В ОБЛАСТИ ЛИЦЕНЗИРОВАНИЯ</w:t>
      </w:r>
      <w:r w:rsidR="00903E68" w:rsidRPr="001763B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903E68" w:rsidRPr="001763B2">
        <w:rPr>
          <w:rFonts w:ascii="Times New Roman" w:hAnsi="Times New Roman"/>
          <w:b/>
          <w:iCs/>
          <w:color w:val="000000" w:themeColor="text1"/>
          <w:sz w:val="24"/>
          <w:szCs w:val="24"/>
        </w:rPr>
        <w:t>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14:paraId="4C3F6023" w14:textId="77777777" w:rsidR="00597048" w:rsidRDefault="00597048" w:rsidP="0059704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658097D" w14:textId="77777777" w:rsidR="00A57F3D" w:rsidRPr="00597048" w:rsidRDefault="00903E68" w:rsidP="0059704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iCs/>
          <w:color w:val="000000" w:themeColor="text1"/>
          <w:sz w:val="28"/>
          <w:szCs w:val="28"/>
        </w:rPr>
        <w:t>Нормативные правовые акты, устанавливающие порядок лицензирования</w:t>
      </w:r>
    </w:p>
    <w:p w14:paraId="6A70D407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Кодекс Российской Федерации об административных правонарушениях от 30 декабря 2001 г. № 195-ФЗ; </w:t>
      </w:r>
    </w:p>
    <w:p w14:paraId="058305A9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Налоговый кодекс Российской Федерации (часть вторая) от 5 августа 2008 г. № 117-ФЗ;</w:t>
      </w:r>
    </w:p>
    <w:p w14:paraId="0E7CD434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конституционный закон от 21 марта 2014 г.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Севастополя»;</w:t>
      </w:r>
    </w:p>
    <w:p w14:paraId="65E57E05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21 ноября 2011 г. № 323-ФЗ «Об основах охраны здоровья граждан в Российской Федерации»;</w:t>
      </w:r>
    </w:p>
    <w:p w14:paraId="30206953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4 мая 2011 г. № 99-ФЗ «О лицензировании отдельных видов деятельности»;</w:t>
      </w:r>
    </w:p>
    <w:p w14:paraId="66755105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14:paraId="3DB20BAD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29 июня 2015 г. № 160-ФЗ «О международном медицинском кластере и внесении изменений в отдельные законодательные акты Российской Федерации»;</w:t>
      </w:r>
    </w:p>
    <w:p w14:paraId="7276C409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от 30 марта 1995 г. № 38-ФЗ «О предупреждении распространения в Российской Федерации заболевания, вызываемого вирусом иммунодефицита человека (ВИЧ-инфекции)»; </w:t>
      </w:r>
    </w:p>
    <w:p w14:paraId="514B8574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17 сентября 1998 г. № 157-ФЗ                             «Об иммунопрофилактике инфекционных болезней»;</w:t>
      </w:r>
    </w:p>
    <w:p w14:paraId="594B9A77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Закон Российской Федерации от 2 июля 1992 г. № 3185-1                       «О психиатрической помощи и гарантиях прав граждан при ее оказании»;</w:t>
      </w:r>
    </w:p>
    <w:p w14:paraId="4471B394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Закон Российской Федерации от 22 декабря 1992 г. № 4180-1                 «О трансплантации органов и (или) тканей человека»;</w:t>
      </w:r>
    </w:p>
    <w:p w14:paraId="59030144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20 июля 2012 г.  № 125-ФЗ «О донорстве крови и ее компонентов»;</w:t>
      </w:r>
    </w:p>
    <w:p w14:paraId="63547900" w14:textId="77777777" w:rsidR="00613832" w:rsidRPr="001763B2" w:rsidRDefault="00613832" w:rsidP="0061383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23.06.2016 № 180-ФЗ «О биомедицинских клеточных продуктах»;</w:t>
      </w:r>
    </w:p>
    <w:p w14:paraId="3AB2D309" w14:textId="77777777" w:rsidR="00613832" w:rsidRPr="001763B2" w:rsidRDefault="00613832" w:rsidP="0061383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31.05.2001 № 73-ФЗ «О государственной судебно-экспертной деятельности в Российской Федерации;</w:t>
      </w:r>
    </w:p>
    <w:p w14:paraId="7956D888" w14:textId="77777777" w:rsidR="00613832" w:rsidRPr="001763B2" w:rsidRDefault="00613832" w:rsidP="0061383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18 июня 2001 г. № 77-ФЗ «О предупреждении распространения туберкулеза в Российской Федерации»;</w:t>
      </w:r>
    </w:p>
    <w:p w14:paraId="13BDD890" w14:textId="77777777" w:rsidR="00613832" w:rsidRPr="001763B2" w:rsidRDefault="00613832" w:rsidP="0061383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Федеральный закон от 29 декабря 2014 г. № 474-ФЗ «Об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Севастополя»;</w:t>
      </w:r>
    </w:p>
    <w:p w14:paraId="7529C93A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24 ноября 1995 г. № 181-ФЗ «О социальной защите инвалидов в Российской Федерации»;</w:t>
      </w:r>
    </w:p>
    <w:p w14:paraId="5F19A9C2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12 апреля 2010 г. № 61-ФЗ «Об обращении лекарственных средств»;</w:t>
      </w:r>
    </w:p>
    <w:p w14:paraId="769262B2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14:paraId="68E14418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14:paraId="24FE2942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14:paraId="458188F7" w14:textId="77777777" w:rsidR="00E05B15" w:rsidRDefault="00613832" w:rsidP="00E05B1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28 декабря 2013 г.  № 412-ФЗ «Об аккредитации в национальной системе аккредитации»;</w:t>
      </w:r>
    </w:p>
    <w:p w14:paraId="15704A38" w14:textId="77777777" w:rsidR="00613832" w:rsidRPr="00E05B15" w:rsidRDefault="00613832" w:rsidP="00E05B1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B15">
        <w:rPr>
          <w:rFonts w:ascii="Times New Roman" w:hAnsi="Times New Roman"/>
          <w:color w:val="000000" w:themeColor="text1"/>
          <w:sz w:val="28"/>
          <w:szCs w:val="28"/>
        </w:rPr>
        <w:t>Распоряжение Правительства Российской Федерации от 2 апреля 2020 г. № 844-</w:t>
      </w:r>
      <w:r w:rsidR="00E05B15" w:rsidRPr="00E05B15">
        <w:rPr>
          <w:rFonts w:ascii="Times New Roman" w:hAnsi="Times New Roman"/>
          <w:color w:val="000000" w:themeColor="text1"/>
          <w:sz w:val="28"/>
          <w:szCs w:val="28"/>
        </w:rPr>
        <w:t>р «Об утверждении перечней медицинских организаций, которые перепрофилируются для оказания медицинской помощи пациентам с подтвержденным диагнозом или с подозрением на коронавирусную инфекцию COVID-19 в стационарных условиях»</w:t>
      </w:r>
      <w:r w:rsidRPr="00E05B1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FDBFBB2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733F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03 апреля 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D573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5733F">
        <w:rPr>
          <w:rFonts w:ascii="Times New Roman" w:hAnsi="Times New Roman"/>
          <w:color w:val="000000" w:themeColor="text1"/>
          <w:sz w:val="28"/>
          <w:szCs w:val="28"/>
        </w:rPr>
        <w:t xml:space="preserve"> 438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5733F">
        <w:rPr>
          <w:rFonts w:ascii="Times New Roman" w:hAnsi="Times New Roman"/>
          <w:color w:val="000000" w:themeColor="text1"/>
          <w:sz w:val="28"/>
          <w:szCs w:val="28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»; </w:t>
      </w:r>
    </w:p>
    <w:p w14:paraId="05539BBB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733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3 апреля 2020 г.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5733F">
        <w:rPr>
          <w:rFonts w:ascii="Times New Roman" w:hAnsi="Times New Roman"/>
          <w:color w:val="000000" w:themeColor="text1"/>
          <w:sz w:val="28"/>
          <w:szCs w:val="28"/>
        </w:rPr>
        <w:t xml:space="preserve"> 440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5733F">
        <w:rPr>
          <w:rFonts w:ascii="Times New Roman" w:hAnsi="Times New Roman"/>
          <w:color w:val="000000" w:themeColor="text1"/>
          <w:sz w:val="28"/>
          <w:szCs w:val="28"/>
        </w:rPr>
        <w:t>О продлении действия разрешений и иных особенностях в отношении разрешит</w:t>
      </w:r>
      <w:r>
        <w:rPr>
          <w:rFonts w:ascii="Times New Roman" w:hAnsi="Times New Roman"/>
          <w:color w:val="000000" w:themeColor="text1"/>
          <w:sz w:val="28"/>
          <w:szCs w:val="28"/>
        </w:rPr>
        <w:t>ельной деятельности в 2020 году»</w:t>
      </w:r>
      <w:r w:rsidRPr="00D5733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38A1405" w14:textId="77777777" w:rsidR="00613832" w:rsidRPr="00CE6228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733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02 июля </w:t>
      </w:r>
      <w:r w:rsidRPr="00CE6228">
        <w:rPr>
          <w:rFonts w:ascii="Times New Roman" w:hAnsi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CE62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CE6228">
        <w:rPr>
          <w:rFonts w:ascii="Times New Roman" w:hAnsi="Times New Roman"/>
          <w:color w:val="000000" w:themeColor="text1"/>
          <w:sz w:val="28"/>
          <w:szCs w:val="28"/>
        </w:rPr>
        <w:t xml:space="preserve"> 973 «Об особенностях организации оказания медицинской помощи при угрозе распространения заболеваний, представляющих опасность для окружающих"</w:t>
      </w:r>
    </w:p>
    <w:p w14:paraId="132F01C6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16 апреля    2012 г.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«Сколково»)»;</w:t>
      </w:r>
    </w:p>
    <w:p w14:paraId="0D63C972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21 ноября    2011 г. № 957 «Об организации лицензирования отдельных видов деятельности»;</w:t>
      </w:r>
    </w:p>
    <w:p w14:paraId="4833DCF3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6 октября    2011 г. № 826 «Об утверждении типовой формы документа лицензии»;</w:t>
      </w:r>
    </w:p>
    <w:p w14:paraId="08B03B82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23 ноября    2009 г. № 944 «Об утверждении перечня видов деятельности в сфере здравоохранения, сфере образования и социальной сфере, осуществляемых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>юридическими лицами и индивидуальными предпринимателями, в отношении которых плановые проверки проводятся с установленной периодичностью»;</w:t>
      </w:r>
    </w:p>
    <w:p w14:paraId="6BE7ACE9" w14:textId="77777777" w:rsidR="00613832" w:rsidRPr="006043D5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043D5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остановление Правительства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Pr="006043D5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Pr="006043D5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декабря </w:t>
      </w:r>
      <w:r w:rsidRPr="006043D5">
        <w:rPr>
          <w:rFonts w:ascii="Times New Roman" w:hAnsi="Times New Roman"/>
          <w:color w:val="000000" w:themeColor="text1"/>
          <w:sz w:val="28"/>
          <w:szCs w:val="28"/>
        </w:rPr>
        <w:t xml:space="preserve">2019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6043D5">
        <w:rPr>
          <w:rFonts w:ascii="Times New Roman" w:hAnsi="Times New Roman"/>
          <w:color w:val="000000" w:themeColor="text1"/>
          <w:sz w:val="28"/>
          <w:szCs w:val="28"/>
        </w:rPr>
        <w:t xml:space="preserve"> 1610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043D5">
        <w:rPr>
          <w:rFonts w:ascii="Times New Roman" w:hAnsi="Times New Roman"/>
          <w:color w:val="000000" w:themeColor="text1"/>
          <w:sz w:val="28"/>
          <w:szCs w:val="28"/>
        </w:rPr>
        <w:t>О Программе государственных гарантий бесплатного оказания гражданам медицинской помощи на 2020 год и на плановый период 2021 и 2022 годов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043D5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1E159CF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28 апреля    2015 г. № 415 «О Правилах формирования и ведения единого реестра проверок»;</w:t>
      </w:r>
    </w:p>
    <w:p w14:paraId="2D3F3B15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24 октября  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 </w:t>
      </w:r>
    </w:p>
    <w:p w14:paraId="6DCA6925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16 августа 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0930AC74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B5482EF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4 октября     2012 г. № 1006 «Об утверждении Правил предоставления медицинскими организациями платных медицинских услуг»; </w:t>
      </w:r>
    </w:p>
    <w:p w14:paraId="642FC56B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12 ноября 2012 г. № 1152 «Об утверждении Положения о государственном контроле качества и безопасности медицинской деятельности»; </w:t>
      </w:r>
    </w:p>
    <w:p w14:paraId="17B5755C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4 июля 2013 г. № 565 «Об утверждении Положения о военно-врачебной экспертизе»;</w:t>
      </w:r>
    </w:p>
    <w:p w14:paraId="27641BF2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опасности»;</w:t>
      </w:r>
    </w:p>
    <w:p w14:paraId="4690DE5E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06 марта 2013 г. № 186 «Об утверждении Правил оказания медицинской помощи иностранным гражданам на территории Российской Федерации»;</w:t>
      </w:r>
    </w:p>
    <w:p w14:paraId="3EAF929E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28 декабря 2012 г. № 1466 «Об утверждении Правил оказания лицам, заключенным под стражу или отбывающим наказание в виде лишения свободы, медицинской помощи в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>медицинских организациях государственной и муниципальной систем здравоохранения, а также приглашения для проведения консультаций врачей-специалистов указанных медицинских организаций при невозможности оказания медицинской помощи в учреждениях уголовно-исполнительной системы»;</w:t>
      </w:r>
    </w:p>
    <w:p w14:paraId="70988266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11 марта 2013 г. № 121н «Об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целях»; </w:t>
      </w:r>
    </w:p>
    <w:p w14:paraId="25CF7C71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Федеральной службы по надзору в сфере здравоохранения         от 5 мая 2014 г. № 3166 «Об утверждении форм документов, используемых Федеральной службой по надзору в сфере здравоохранения в процессе лицензирования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«Сколково»)».</w:t>
      </w:r>
    </w:p>
    <w:p w14:paraId="23E5B86B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             от 26 января 2015 г. № 21н «Об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«Сколково»)»; </w:t>
      </w:r>
    </w:p>
    <w:p w14:paraId="3EE0B1A5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             от 17 июля 2015 г. № 454н «Об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лицензионного контроля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«Сколково»)»; </w:t>
      </w:r>
    </w:p>
    <w:p w14:paraId="4D0BD970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21 декабря 2012 г. № 1341н «Об утверждении Порядка ведения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деятельности»; </w:t>
      </w:r>
    </w:p>
    <w:p w14:paraId="5AA17700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финансов Российской Федерации от 30 октября 2017 г. № 165н «Об утверждении Порядка ведения Единого государственного реестра юридических лиц и Единого государственного реестра индивидуальных предпринимателей, внесения исправлений в сведения, включенные в записи Единого государственного реестра юридических лиц и Единого государственного реестра индивидуальных предпринимателей на электронных носителях, не соответствующие сведениям, содержащимся в документах, на основании которых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>внесены такие записи (исправление технической ошибки), и о признании утратившим силу приказа Министерства финансов Российской Федерации от 18 февраля 2015 г. № 25н»;</w:t>
      </w:r>
    </w:p>
    <w:p w14:paraId="7F5F289E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14:paraId="00A62BA4" w14:textId="77777777" w:rsidR="00613832" w:rsidRPr="00D5733F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52468">
        <w:rPr>
          <w:rFonts w:ascii="Times New Roman" w:hAnsi="Times New Roman"/>
          <w:color w:val="000000" w:themeColor="text1"/>
          <w:sz w:val="28"/>
          <w:szCs w:val="28"/>
        </w:rPr>
        <w:t xml:space="preserve">риказ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Министерства здравоохранения Российской Федерации </w:t>
      </w:r>
      <w:r w:rsidRPr="00D5733F">
        <w:rPr>
          <w:rFonts w:ascii="Times New Roman" w:hAnsi="Times New Roman"/>
          <w:color w:val="000000" w:themeColor="text1"/>
          <w:sz w:val="28"/>
          <w:szCs w:val="28"/>
        </w:rPr>
        <w:t>от 19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марта </w:t>
      </w:r>
      <w:r w:rsidRPr="00D5733F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C374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D573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5733F">
        <w:rPr>
          <w:rFonts w:ascii="Times New Roman" w:hAnsi="Times New Roman"/>
          <w:color w:val="000000" w:themeColor="text1"/>
          <w:sz w:val="28"/>
          <w:szCs w:val="28"/>
        </w:rPr>
        <w:t xml:space="preserve"> 198н "О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COVID-19"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1E4D7F9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043D5">
        <w:rPr>
          <w:rFonts w:ascii="Times New Roman" w:hAnsi="Times New Roman"/>
          <w:color w:val="000000" w:themeColor="text1"/>
          <w:sz w:val="28"/>
          <w:szCs w:val="28"/>
        </w:rPr>
        <w:t xml:space="preserve">риказ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Министерства здравоохранения Российской Федерации </w:t>
      </w:r>
      <w:r w:rsidR="00C37420">
        <w:rPr>
          <w:rFonts w:ascii="Times New Roman" w:hAnsi="Times New Roman"/>
          <w:color w:val="000000" w:themeColor="text1"/>
          <w:sz w:val="28"/>
          <w:szCs w:val="28"/>
        </w:rPr>
        <w:t xml:space="preserve">от 20 октября </w:t>
      </w:r>
      <w:r w:rsidRPr="006043D5">
        <w:rPr>
          <w:rFonts w:ascii="Times New Roman" w:hAnsi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6043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6043D5">
        <w:rPr>
          <w:rFonts w:ascii="Times New Roman" w:hAnsi="Times New Roman"/>
          <w:color w:val="000000" w:themeColor="text1"/>
          <w:sz w:val="28"/>
          <w:szCs w:val="28"/>
        </w:rPr>
        <w:t xml:space="preserve"> 1129н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043D5">
        <w:rPr>
          <w:rFonts w:ascii="Times New Roman" w:hAnsi="Times New Roman"/>
          <w:color w:val="000000" w:themeColor="text1"/>
          <w:sz w:val="28"/>
          <w:szCs w:val="28"/>
        </w:rPr>
        <w:t>Об утверждении Правил проведения обязательного медицинского освидетельствования на выявление вируса иммунодефицита человека (ВИЧ-инфекции)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043D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3E1113" w14:textId="77777777" w:rsidR="00613832" w:rsidRPr="00B52468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52468">
        <w:rPr>
          <w:rFonts w:ascii="Times New Roman" w:hAnsi="Times New Roman"/>
          <w:color w:val="000000" w:themeColor="text1"/>
          <w:sz w:val="28"/>
          <w:szCs w:val="28"/>
        </w:rPr>
        <w:t xml:space="preserve">риказ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Министерства здравоохранения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22 декабря </w:t>
      </w:r>
      <w:r w:rsidRPr="00B52468">
        <w:rPr>
          <w:rFonts w:ascii="Times New Roman" w:hAnsi="Times New Roman"/>
          <w:color w:val="000000" w:themeColor="text1"/>
          <w:sz w:val="28"/>
          <w:szCs w:val="28"/>
        </w:rPr>
        <w:t>2017</w:t>
      </w:r>
      <w:r w:rsidR="00C374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B524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B52468">
        <w:rPr>
          <w:rFonts w:ascii="Times New Roman" w:hAnsi="Times New Roman"/>
          <w:color w:val="000000" w:themeColor="text1"/>
          <w:sz w:val="28"/>
          <w:szCs w:val="28"/>
        </w:rPr>
        <w:t xml:space="preserve"> 1043н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52468">
        <w:rPr>
          <w:rFonts w:ascii="Times New Roman" w:hAnsi="Times New Roman"/>
          <w:color w:val="000000" w:themeColor="text1"/>
          <w:sz w:val="28"/>
          <w:szCs w:val="28"/>
        </w:rPr>
        <w:t>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3F21CBEC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8 октября 2015 г.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науки»; </w:t>
      </w:r>
    </w:p>
    <w:p w14:paraId="0E98E8F1" w14:textId="77777777" w:rsidR="00613832" w:rsidRPr="004545A3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45A3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</w:t>
      </w:r>
      <w:r w:rsidRPr="00162E33">
        <w:rPr>
          <w:rFonts w:ascii="Times New Roman" w:hAnsi="Times New Roman"/>
          <w:color w:val="000000" w:themeColor="text1"/>
          <w:sz w:val="28"/>
          <w:szCs w:val="28"/>
        </w:rPr>
        <w:t>от 28 октября 2020 № 1165н "Об утверждении требований к комплектации лекарственными препаратами и медицинскими</w:t>
      </w:r>
      <w:r w:rsidRPr="00CE6228">
        <w:rPr>
          <w:rFonts w:ascii="Times New Roman" w:hAnsi="Times New Roman"/>
          <w:color w:val="000000" w:themeColor="text1"/>
          <w:sz w:val="28"/>
          <w:szCs w:val="28"/>
        </w:rPr>
        <w:t xml:space="preserve"> изделиями укладок и наборов для оказания скорой медицинской помощи"</w:t>
      </w:r>
      <w:r w:rsidRPr="004545A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B2D0E9D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29 января 2016 г. № 38н «Об утверждении Порядка оказания медицинской помощи по профилю «гериатрия»;</w:t>
      </w:r>
    </w:p>
    <w:p w14:paraId="2A966531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 3 августа 2012 г. №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путём обучения по дополнительным профессиональным образовательным программам в образовательных и научных организациях»; </w:t>
      </w:r>
    </w:p>
    <w:p w14:paraId="66B4DF91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социального развития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31 января 2012 г. № 69н «Об утверждении </w:t>
      </w:r>
      <w:hyperlink r:id="rId11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взрослым больным при инфекционных заболеваниях»;</w:t>
      </w:r>
    </w:p>
    <w:p w14:paraId="43F1A48D" w14:textId="77777777" w:rsidR="00613832" w:rsidRPr="0013232A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32A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15 февраля 2013 г. № 72н «О проведении диспансеризации пребывающих в стационарных учреждениях детей-сирот, находящихся в трудной жизненной ситуации»;</w:t>
      </w:r>
    </w:p>
    <w:p w14:paraId="28429E20" w14:textId="77777777" w:rsidR="00613832" w:rsidRPr="0013232A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32A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и социального развития Российской Федерации от 18 января 2012 г. № 17н «Об утверждении </w:t>
      </w:r>
      <w:hyperlink r:id="rId12" w:history="1">
        <w:r w:rsidRPr="0013232A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3232A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взрослому населению по профилю «нефрология»; </w:t>
      </w:r>
    </w:p>
    <w:p w14:paraId="1EB8F07E" w14:textId="77777777" w:rsidR="00613832" w:rsidRPr="0013232A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32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приказ Министерства здравоохранения и социального развития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от 13 марта 2019 г. №</w:t>
      </w:r>
      <w:r w:rsidRPr="0013232A">
        <w:rPr>
          <w:rFonts w:ascii="Times New Roman" w:hAnsi="Times New Roman"/>
          <w:color w:val="000000" w:themeColor="text1"/>
          <w:sz w:val="28"/>
          <w:szCs w:val="28"/>
        </w:rPr>
        <w:t xml:space="preserve"> 124н "Об утверждении порядка проведения профилактического медицинского осмотра и диспансеризации определенных групп взрослого населения" </w:t>
      </w:r>
    </w:p>
    <w:p w14:paraId="37EED476" w14:textId="77777777" w:rsidR="00613832" w:rsidRPr="00CE6228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373D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   3 февраля 1999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373D">
        <w:rPr>
          <w:rFonts w:ascii="Times New Roman" w:hAnsi="Times New Roman"/>
          <w:color w:val="000000" w:themeColor="text1"/>
          <w:sz w:val="28"/>
          <w:szCs w:val="28"/>
        </w:rPr>
        <w:t xml:space="preserve">г. № 38 «О мерах по дальнейшему развитию рефлексотерапии в Российской Федерации»; </w:t>
      </w:r>
    </w:p>
    <w:p w14:paraId="60597FAB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  9 апреля 2015 г.  № 178н «Об утверждении Порядка оказания медицинской помощи населению по профилю «сурдология-оториноларингология»;</w:t>
      </w:r>
    </w:p>
    <w:p w14:paraId="6483A3ED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  24 марта 2016 г. № 179н «О Правилах проведения патолого-анатомических исследований»; </w:t>
      </w:r>
    </w:p>
    <w:p w14:paraId="2934AF03" w14:textId="77777777" w:rsidR="00613832" w:rsidRPr="002A655B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</w:t>
      </w:r>
      <w:r w:rsidR="00C37420" w:rsidRPr="001763B2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="00C37420" w:rsidRPr="002A655B">
        <w:rPr>
          <w:rFonts w:ascii="Times New Roman" w:hAnsi="Times New Roman"/>
          <w:color w:val="000000" w:themeColor="text1"/>
          <w:sz w:val="28"/>
          <w:szCs w:val="28"/>
        </w:rPr>
        <w:t xml:space="preserve"> от 31</w:t>
      </w:r>
      <w:r w:rsidR="00C37420">
        <w:rPr>
          <w:rFonts w:ascii="Times New Roman" w:hAnsi="Times New Roman"/>
          <w:color w:val="000000" w:themeColor="text1"/>
          <w:sz w:val="28"/>
          <w:szCs w:val="28"/>
        </w:rPr>
        <w:t xml:space="preserve">мая </w:t>
      </w:r>
      <w:r w:rsidR="00C37420" w:rsidRPr="002A655B">
        <w:rPr>
          <w:rFonts w:ascii="Times New Roman" w:hAnsi="Times New Roman"/>
          <w:color w:val="000000" w:themeColor="text1"/>
          <w:sz w:val="28"/>
          <w:szCs w:val="28"/>
        </w:rPr>
        <w:t>2019</w:t>
      </w:r>
      <w:r w:rsidR="00C37420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2A65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A655B">
        <w:rPr>
          <w:rFonts w:ascii="Times New Roman" w:hAnsi="Times New Roman"/>
          <w:color w:val="000000" w:themeColor="text1"/>
          <w:sz w:val="28"/>
          <w:szCs w:val="28"/>
        </w:rPr>
        <w:t xml:space="preserve"> 345н, Минтруда России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A655B">
        <w:rPr>
          <w:rFonts w:ascii="Times New Roman" w:hAnsi="Times New Roman"/>
          <w:color w:val="000000" w:themeColor="text1"/>
          <w:sz w:val="28"/>
          <w:szCs w:val="28"/>
        </w:rPr>
        <w:t xml:space="preserve"> 372н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A655B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  <w:r w:rsidRPr="002A65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52ADFDA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10 мая 2017 г.  № 203н «Об утверждении критериев оценки качества медицинской помощи»;</w:t>
      </w:r>
    </w:p>
    <w:p w14:paraId="38DA9F43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 2 апреля 2010 г. № 206н «Об утверждении </w:t>
      </w:r>
      <w:hyperlink r:id="rId13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взрослому населению с заболеваниями толстой кишки, анального канала и промежности </w:t>
      </w:r>
      <w:proofErr w:type="spellStart"/>
      <w:r w:rsidRPr="001763B2">
        <w:rPr>
          <w:rFonts w:ascii="Times New Roman" w:hAnsi="Times New Roman"/>
          <w:color w:val="000000" w:themeColor="text1"/>
          <w:sz w:val="28"/>
          <w:szCs w:val="28"/>
        </w:rPr>
        <w:t>колопроктологического</w:t>
      </w:r>
      <w:proofErr w:type="spellEnd"/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профиля»;</w:t>
      </w:r>
    </w:p>
    <w:p w14:paraId="361CAADA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11 апреля 2013 г.  № 216н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семью»; </w:t>
      </w:r>
    </w:p>
    <w:p w14:paraId="04D33B0D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33A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Российской Федерации от 23 марта 2012 г.  № 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препараты»;</w:t>
      </w:r>
    </w:p>
    <w:p w14:paraId="368D0AA2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33A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и социального развития Российской Федерации от 28.10.2020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7633A2">
        <w:rPr>
          <w:rFonts w:ascii="Times New Roman" w:hAnsi="Times New Roman"/>
          <w:color w:val="000000" w:themeColor="text1"/>
          <w:sz w:val="28"/>
          <w:szCs w:val="28"/>
        </w:rPr>
        <w:t xml:space="preserve"> 1170н «Об утверждении порядка оказания медицинской помощи населению по профилю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633A2">
        <w:rPr>
          <w:rFonts w:ascii="Times New Roman" w:hAnsi="Times New Roman"/>
          <w:color w:val="000000" w:themeColor="text1"/>
          <w:sz w:val="28"/>
          <w:szCs w:val="28"/>
        </w:rPr>
        <w:t>трансфузиология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5BDDC96F" w14:textId="77777777" w:rsidR="00613832" w:rsidRPr="00CE6228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33A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5 мая 2016 г. № 279н «Об утверждении Порядка организации санаторно-курортного лечения»; </w:t>
      </w:r>
    </w:p>
    <w:p w14:paraId="66858655" w14:textId="77777777" w:rsidR="00613832" w:rsidRPr="007633A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33A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приказ Министерства здравоохранения Российской Федерации </w:t>
      </w:r>
      <w:r w:rsidRPr="00CE6228">
        <w:rPr>
          <w:rFonts w:ascii="Times New Roman" w:hAnsi="Times New Roman"/>
          <w:color w:val="000000" w:themeColor="text1"/>
          <w:sz w:val="28"/>
          <w:szCs w:val="28"/>
        </w:rPr>
        <w:t>от 28.09.2020 № 1029н «Об утверждении перечней медицинских показаний и противопоказаний для санаторно-курортного лечения»</w:t>
      </w:r>
      <w:r w:rsidRPr="007633A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B7F5102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граждан»; </w:t>
      </w:r>
    </w:p>
    <w:p w14:paraId="4E53834E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труда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социальной защиты Российской Федерации от 3 июля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2013 г. № 291н «Об утверждении нормативов оснащения учреждений главных бюро медико-социальной экспертизы по субъектам Российской Федерации специальным диагностическим оборудованием»; </w:t>
      </w:r>
    </w:p>
    <w:p w14:paraId="74E12F69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7DE4B472" w14:textId="77777777" w:rsidR="00613832" w:rsidRPr="00CE6228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20BC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4 июня 2015 г. № 306н, Российской академии наук № 3 «Об утверждении перечня объектов трансплантации»; </w:t>
      </w:r>
    </w:p>
    <w:p w14:paraId="49EB696E" w14:textId="77777777" w:rsidR="00613832" w:rsidRPr="009620BC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20BC">
        <w:rPr>
          <w:rFonts w:ascii="Times New Roman" w:hAnsi="Times New Roman"/>
          <w:color w:val="000000" w:themeColor="text1"/>
          <w:sz w:val="28"/>
          <w:szCs w:val="28"/>
        </w:rPr>
        <w:t xml:space="preserve">приказ </w:t>
      </w:r>
      <w:r w:rsidR="00010402" w:rsidRPr="009620BC">
        <w:rPr>
          <w:rFonts w:ascii="Times New Roman" w:hAnsi="Times New Roman"/>
          <w:color w:val="000000" w:themeColor="text1"/>
          <w:sz w:val="28"/>
          <w:szCs w:val="28"/>
        </w:rPr>
        <w:t>от 20 февраля 2019</w:t>
      </w:r>
      <w:r w:rsidR="00010402"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r w:rsidR="00010402" w:rsidRPr="00962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20BC">
        <w:rPr>
          <w:rFonts w:ascii="Times New Roman" w:hAnsi="Times New Roman"/>
          <w:color w:val="000000" w:themeColor="text1"/>
          <w:sz w:val="28"/>
          <w:szCs w:val="28"/>
        </w:rPr>
        <w:t xml:space="preserve">Минздрава России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9620BC">
        <w:rPr>
          <w:rFonts w:ascii="Times New Roman" w:hAnsi="Times New Roman"/>
          <w:color w:val="000000" w:themeColor="text1"/>
          <w:sz w:val="28"/>
          <w:szCs w:val="28"/>
        </w:rPr>
        <w:t xml:space="preserve"> 73н, РАН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9620BC">
        <w:rPr>
          <w:rFonts w:ascii="Times New Roman" w:hAnsi="Times New Roman"/>
          <w:color w:val="000000" w:themeColor="text1"/>
          <w:sz w:val="28"/>
          <w:szCs w:val="28"/>
        </w:rPr>
        <w:t xml:space="preserve"> 2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620BC">
        <w:rPr>
          <w:rFonts w:ascii="Times New Roman" w:hAnsi="Times New Roman"/>
          <w:color w:val="000000" w:themeColor="text1"/>
          <w:sz w:val="28"/>
          <w:szCs w:val="28"/>
        </w:rPr>
        <w:t>Об утверждении перечня учреждений здравоохранения, осуществляющих забор, заготовку и трансплантацию органов и (или) тканей человека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620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7389014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труда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социальной защиты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от 11 октября 2012 г. № 310н «Об утверждении Порядка организации и деятельности федеральных государственных учреждений медико-социальной экспертизы»;</w:t>
      </w:r>
    </w:p>
    <w:p w14:paraId="7FFC376A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15 июня 2015г. № 342н «Об утверждении порядка направления на внеочередное обязательное медицинское освидетельствование водителей транспортных средств, а также порядка приостановления действия и аннулирования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средствами»; </w:t>
      </w:r>
    </w:p>
    <w:p w14:paraId="09E6C9C8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Российской Федерации от 11 апреля 2012 г. № 343н «Об утверждении Порядка содержания детей-сирот, детей, оставшихся без попечения родителей, и детей, находящихся в трудной жизненной ситуации,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здравоохранения»;</w:t>
      </w:r>
    </w:p>
    <w:p w14:paraId="75D7C343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15 июня 2015 г. № 344н «О проведении обязательного медицинского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освидетельствования водителей транспортных средств (кандидатов в водители транспортных средств)»; </w:t>
      </w:r>
    </w:p>
    <w:p w14:paraId="716AD7B9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и социального развития Российской Федерации от 12 мая 2010 г. № 346н «Об утверждении Порядка организации и производства судебно-медицинских экспертиз в государственных судебно-экспертных учреждениях Российской Федерации»; </w:t>
      </w:r>
    </w:p>
    <w:p w14:paraId="2AE2D41C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Российской Федерации от 25 мая 2007 г. № 358 «О медицинском заключении о необходимости трансплантации органов и (или) тканей человека»;</w:t>
      </w:r>
    </w:p>
    <w:p w14:paraId="5AF01268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 13 июня 2018 г. № 327н «Об утверждении Порядка оказания медицинской помощи несовершеннолетним в период оздоровления и организованного отдыха»;</w:t>
      </w:r>
    </w:p>
    <w:p w14:paraId="46FF10A0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и социального развития Российской Федерации от 16 апреля 2012 г. № 366н «Об утверждении </w:t>
      </w:r>
      <w:hyperlink r:id="rId14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педиатрической помощи»;</w:t>
      </w:r>
    </w:p>
    <w:p w14:paraId="422D92BB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социального развития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от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18 апреля 2012 г. № 381н «Об утверждении </w:t>
      </w:r>
      <w:hyperlink r:id="rId15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населению по профилю «косметология»;</w:t>
      </w:r>
    </w:p>
    <w:p w14:paraId="6962EA25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20 июня 2013 г. № 388н «Об утверждении </w:t>
      </w:r>
      <w:hyperlink r:id="rId16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скорой, в том числе скорой специализированной, медицинской помощи»;</w:t>
      </w:r>
    </w:p>
    <w:p w14:paraId="12BD81F5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25 октября 2012 г. № 440н «Об утверждении </w:t>
      </w:r>
      <w:hyperlink r:id="rId17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по профилю «детская кардиология»;</w:t>
      </w:r>
    </w:p>
    <w:p w14:paraId="0B2F58CB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25 октября 2012 г. № 441н «Об утверждении </w:t>
      </w:r>
      <w:hyperlink r:id="rId18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детям по профилю «ревматология»; </w:t>
      </w:r>
    </w:p>
    <w:p w14:paraId="326E0D7B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 30 июня 2016 г. № 441н «О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метаболитов»;</w:t>
      </w:r>
    </w:p>
    <w:p w14:paraId="43080831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25 октября 2012 г. № 442н «Об утверждении </w:t>
      </w:r>
      <w:hyperlink r:id="rId19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детям при заболеваниях глаза, его придаточного аппарата и орбиты»; </w:t>
      </w:r>
    </w:p>
    <w:p w14:paraId="262F17D8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Российской Федерации от 5 мая 2012 г. № 502н «Об утверждении порядка создания и деятельности врачебной комиссии медицинской организации»;</w:t>
      </w:r>
    </w:p>
    <w:p w14:paraId="77B27D5A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 10 августа 2017 г. № 514н «О Порядке проведения профилактических медицинских осмотров несовершеннолетних»;</w:t>
      </w:r>
    </w:p>
    <w:p w14:paraId="157FD544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социального развития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от 5 мая 2012 г. № 521н «Об утверждении </w:t>
      </w:r>
      <w:hyperlink r:id="rId20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детям с инфекционными заболеваниями»; </w:t>
      </w:r>
    </w:p>
    <w:p w14:paraId="64255703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и социального развития Российской Федерации от 15 мая 2012 г. № 543н «Об утверждении Положения об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организации оказания первичной медико-санитарной помощи взрослому населению»;</w:t>
      </w:r>
    </w:p>
    <w:p w14:paraId="0787E89B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 31 мая 2018 г. № 298н «Об утверждении Порядка оказания медицинской помощи по профилю «пластическая хирургия»;</w:t>
      </w:r>
    </w:p>
    <w:p w14:paraId="03F345F9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и социального развития   Российской Федерации от 23 июля 2010 г.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 </w:t>
      </w:r>
    </w:p>
    <w:p w14:paraId="26D015C2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 31 октября 2012 г. № 560н «Об утверждении Порядка оказания медицинской помощи по профилю «детская онкология»;</w:t>
      </w:r>
    </w:p>
    <w:p w14:paraId="17DF8514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31 октября 2012 г. № 561н «Об утверждении </w:t>
      </w:r>
      <w:hyperlink r:id="rId21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по профилю «детская урология-андрология»;</w:t>
      </w:r>
    </w:p>
    <w:p w14:paraId="7500FC52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31 октября 2012 г. № 562н «Об утверждении Порядка оказания медицинской помощи по профилю «детская хирургия»;</w:t>
      </w:r>
    </w:p>
    <w:p w14:paraId="41DCCE80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17 мая 2012 г. № 566н «Об утверждении </w:t>
      </w:r>
      <w:hyperlink r:id="rId22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при психических расстройствах и расстройствах поведения»; </w:t>
      </w:r>
    </w:p>
    <w:p w14:paraId="4EEACFF4" w14:textId="77777777" w:rsidR="00613832" w:rsidRPr="00CE6228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B04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31 октября 2012 г. № 567н «Об утверждении </w:t>
      </w:r>
      <w:hyperlink r:id="rId23" w:history="1">
        <w:r w:rsidRPr="001B4B04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B4B04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населению по профилю «хирургия (трансплантация органов и (или) тканей человека)»; </w:t>
      </w:r>
    </w:p>
    <w:p w14:paraId="21389A1C" w14:textId="77777777" w:rsidR="00613832" w:rsidRPr="001B4B04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B04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  2 ноября 2012 г. № 575н «Об утверждении </w:t>
      </w:r>
      <w:hyperlink r:id="rId24" w:history="1">
        <w:r w:rsidRPr="001B4B04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B4B04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населению по профилю «клиническая фармакология»; </w:t>
      </w:r>
    </w:p>
    <w:p w14:paraId="137CEF2E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   6 октября 2014 г.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веществ»;</w:t>
      </w:r>
    </w:p>
    <w:p w14:paraId="3AF0645E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 10 октября 2014 г. № 605н «О Порядке проведения диспансеризации пребывающих в стационарных учреждениях детей-сирот и детей, находящихся в трудной жизненной ситуации, в Республике Крым и г. Севастополе в 2014 году»;</w:t>
      </w:r>
    </w:p>
    <w:p w14:paraId="33474DE1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  7 ноября 2012 г. № 606н «Об утверждении </w:t>
      </w:r>
      <w:hyperlink r:id="rId25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населению по профилю «аллергология и иммунология»; </w:t>
      </w:r>
    </w:p>
    <w:p w14:paraId="51838183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</w:t>
      </w:r>
      <w:r w:rsidRPr="002059F7">
        <w:rPr>
          <w:rFonts w:ascii="Times New Roman" w:hAnsi="Times New Roman"/>
          <w:color w:val="000000" w:themeColor="text1"/>
          <w:sz w:val="28"/>
          <w:szCs w:val="28"/>
        </w:rPr>
        <w:t xml:space="preserve">от 1 сентября 2020 г.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059F7">
        <w:rPr>
          <w:rFonts w:ascii="Times New Roman" w:hAnsi="Times New Roman"/>
          <w:color w:val="000000" w:themeColor="text1"/>
          <w:sz w:val="28"/>
          <w:szCs w:val="28"/>
        </w:rPr>
        <w:t xml:space="preserve"> 925н </w:t>
      </w:r>
      <w:r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Pr="002059F7">
        <w:rPr>
          <w:rFonts w:ascii="Times New Roman" w:hAnsi="Times New Roman"/>
          <w:color w:val="000000" w:themeColor="text1"/>
          <w:sz w:val="28"/>
          <w:szCs w:val="28"/>
        </w:rPr>
        <w:t>б утверждении порядка выдачи и оформления листков нетрудоспособности, включая порядок формирования листков нетрудоспособности в форме электронного документа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D0C5116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приказ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инистерства здравоохранения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оссийской Федерации от            8 ноября 2012 г. № 689н «Об утверждении </w:t>
      </w:r>
      <w:hyperlink r:id="rId26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взрослому населению при заболевании, вызываемом вирусом иммунодефицита человека (ВИЧ-инфекции)»;</w:t>
      </w:r>
    </w:p>
    <w:p w14:paraId="1C8F924F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  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</w:p>
    <w:p w14:paraId="4AECA7F5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заполнению»;</w:t>
      </w:r>
    </w:p>
    <w:p w14:paraId="73F431E0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декабря 2014г. № 835н «Об утверждении Порядка проведения </w:t>
      </w:r>
      <w:proofErr w:type="spellStart"/>
      <w:r w:rsidRPr="001763B2">
        <w:rPr>
          <w:rFonts w:ascii="Times New Roman" w:hAnsi="Times New Roman"/>
          <w:color w:val="000000" w:themeColor="text1"/>
          <w:sz w:val="28"/>
          <w:szCs w:val="28"/>
        </w:rPr>
        <w:t>предсменных</w:t>
      </w:r>
      <w:proofErr w:type="spellEnd"/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, предрейсовых и </w:t>
      </w:r>
      <w:proofErr w:type="spellStart"/>
      <w:r w:rsidRPr="001763B2">
        <w:rPr>
          <w:rFonts w:ascii="Times New Roman" w:hAnsi="Times New Roman"/>
          <w:color w:val="000000" w:themeColor="text1"/>
          <w:sz w:val="28"/>
          <w:szCs w:val="28"/>
        </w:rPr>
        <w:t>послесменных</w:t>
      </w:r>
      <w:proofErr w:type="spellEnd"/>
      <w:r w:rsidRPr="001763B2">
        <w:rPr>
          <w:rFonts w:ascii="Times New Roman" w:hAnsi="Times New Roman"/>
          <w:color w:val="000000" w:themeColor="text1"/>
          <w:sz w:val="28"/>
          <w:szCs w:val="28"/>
        </w:rPr>
        <w:t>, послерейсовых медицинских осмотров»;</w:t>
      </w:r>
    </w:p>
    <w:p w14:paraId="7A2A5056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12 ноября 2012 г. № 898н «Об утверждении </w:t>
      </w:r>
      <w:hyperlink r:id="rId27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населению по профилю «торакальная хирургия»;</w:t>
      </w:r>
    </w:p>
    <w:p w14:paraId="4458FE16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12 ноября 2012 г. № 899н «Об утверждении </w:t>
      </w:r>
      <w:hyperlink r:id="rId28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по профилю «эндокринология»;</w:t>
      </w:r>
    </w:p>
    <w:p w14:paraId="25185BCC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12 ноября 2012 г. № 900н «Об утверждении </w:t>
      </w:r>
      <w:hyperlink r:id="rId29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взрослому населению по профилю «ревматология»;</w:t>
      </w:r>
    </w:p>
    <w:p w14:paraId="328677BA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12 ноября 2012 г. № 901н «Об утверждении </w:t>
      </w:r>
      <w:hyperlink r:id="rId30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населению по профилю «травматология и ортопедия»;</w:t>
      </w:r>
    </w:p>
    <w:p w14:paraId="6BABF382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12 ноября 2012 г. № 902н «Об утверждении </w:t>
      </w:r>
      <w:hyperlink r:id="rId31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взрослому населению при заболеваниях глаза, его придаточного аппарата и орбиты»;</w:t>
      </w:r>
    </w:p>
    <w:p w14:paraId="3EA9B35E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12 ноября 2012 г. № 905н «Об утверждении </w:t>
      </w:r>
      <w:hyperlink r:id="rId32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населению по профилю «оториноларингология»;</w:t>
      </w:r>
    </w:p>
    <w:p w14:paraId="0F5301C8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12 ноября 2012 г. № 906н «Об утверждении </w:t>
      </w:r>
      <w:hyperlink r:id="rId33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населению по профилю «гастроэнтерология»;</w:t>
      </w:r>
    </w:p>
    <w:p w14:paraId="7E7806F5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12 ноября 2012 г. № 907н «Об утверждении </w:t>
      </w:r>
      <w:hyperlink r:id="rId34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взрослому населению по профилю «урология»;</w:t>
      </w:r>
    </w:p>
    <w:p w14:paraId="5DAFD2C6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12 ноября 2012 г. № 908н «Об утверждении Порядка оказания медицинской помощи по профилю «детская эндокринология»;</w:t>
      </w:r>
    </w:p>
    <w:p w14:paraId="3D35D3D1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12 ноября 2012 г. № 909н «Об утверждении </w:t>
      </w:r>
      <w:hyperlink r:id="rId35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детям по профилю «анестезиология и реаниматология»;</w:t>
      </w:r>
    </w:p>
    <w:p w14:paraId="550BC341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приказ Министерства здравоохранения Российской Федерации от         13 ноября 2012 г. № 910н «Об утверждении </w:t>
      </w:r>
      <w:hyperlink r:id="rId36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детям со стоматологическими заболеваниями»;</w:t>
      </w:r>
    </w:p>
    <w:p w14:paraId="3F4E75A5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13 ноября 2012 г. № 911н «Об утверждении </w:t>
      </w:r>
      <w:hyperlink r:id="rId37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при острых и хронических профессиональных заболеваниях»;</w:t>
      </w:r>
    </w:p>
    <w:p w14:paraId="40041D66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ноября 2012 г. № 915н «Об утверждении </w:t>
      </w:r>
      <w:hyperlink r:id="rId38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взрослому населению по профилю «онкология»; </w:t>
      </w:r>
    </w:p>
    <w:p w14:paraId="78E89F74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ноября 2012 г. № 916н «Об утверждении </w:t>
      </w:r>
      <w:hyperlink r:id="rId39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населению по профилю «пульмонология»;</w:t>
      </w:r>
    </w:p>
    <w:p w14:paraId="0F3A1756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  15 ноября 2012 г. № 917н «Об утверждении </w:t>
      </w:r>
      <w:hyperlink r:id="rId40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больным с врожденными и (или) наследственными заболеваниями»;</w:t>
      </w:r>
    </w:p>
    <w:p w14:paraId="429DEAD3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ноября 2012 г. № 918н «Об утверждении </w:t>
      </w:r>
      <w:hyperlink r:id="rId41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больным с сердечно-сосудистыми заболеваниями»;</w:t>
      </w:r>
    </w:p>
    <w:p w14:paraId="3F467D6A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ноября 2012 г. № 919н «Об утверждении </w:t>
      </w:r>
      <w:hyperlink r:id="rId42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взрослому населению по профилю «анестезиология и реаниматология»;</w:t>
      </w:r>
    </w:p>
    <w:p w14:paraId="0E462068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ноября 2012 г. № 920н «Об утверждении </w:t>
      </w:r>
      <w:hyperlink r:id="rId43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населению по профилю «диетология»;</w:t>
      </w:r>
    </w:p>
    <w:p w14:paraId="3355E18A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ноября 2012 г. № 921н «Об утверждении </w:t>
      </w:r>
      <w:hyperlink r:id="rId44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по профилю «неонатология»;</w:t>
      </w:r>
    </w:p>
    <w:p w14:paraId="00BA47F9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ноября 2012 г. № 922н «Об утверждении </w:t>
      </w:r>
      <w:hyperlink r:id="rId45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взрослому населению по профилю «хирургия»;</w:t>
      </w:r>
    </w:p>
    <w:p w14:paraId="0567D0F6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ноября 2012 г. № 923н «Об утверждении </w:t>
      </w:r>
      <w:hyperlink r:id="rId46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взрослому населению по профилю «терапия»;</w:t>
      </w:r>
    </w:p>
    <w:p w14:paraId="7AC81501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ноября 2012 г. № 924н «Об утверждении </w:t>
      </w:r>
      <w:hyperlink r:id="rId47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взрослому населению по профилю «дерматовенерология»;</w:t>
      </w:r>
    </w:p>
    <w:p w14:paraId="68DAB012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ноября 2012 г. № 925н «Об утверждении </w:t>
      </w:r>
      <w:hyperlink r:id="rId48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наркологической помощи больным с острыми химическими отравлениями»;</w:t>
      </w:r>
    </w:p>
    <w:p w14:paraId="28A181ED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ноября 2012 г. № 926н «Об утверждении </w:t>
      </w:r>
      <w:hyperlink r:id="rId49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взрослому населению при заболеваниях нервной системы»;</w:t>
      </w:r>
    </w:p>
    <w:p w14:paraId="57021D57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 15 ноября 2012 г. № 927н «Об утверждении </w:t>
      </w:r>
      <w:hyperlink r:id="rId50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пострадавшим с сочетанными, множественными и изолированными травмами, сопровождающимися шоком»;</w:t>
      </w:r>
    </w:p>
    <w:p w14:paraId="072C6DF2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приказ Министерства здравоохранения Российской Федерации от          15 ноября 2012 г. № 928н «Об утверждении </w:t>
      </w:r>
      <w:hyperlink r:id="rId51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больным с острыми нарушениями мозгового кровообращения»;</w:t>
      </w:r>
    </w:p>
    <w:p w14:paraId="4E82A080" w14:textId="77777777" w:rsidR="00613832" w:rsidRPr="006E5B2E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B2E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ноября 2012 г. № 930н «Об утверждении </w:t>
      </w:r>
      <w:hyperlink r:id="rId52" w:history="1">
        <w:r w:rsidRPr="006E5B2E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6E5B2E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населению по профилю «гематология»; </w:t>
      </w:r>
    </w:p>
    <w:p w14:paraId="04542233" w14:textId="77777777" w:rsidR="00613832" w:rsidRPr="006E5B2E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E5B2E">
        <w:rPr>
          <w:rFonts w:ascii="Times New Roman" w:hAnsi="Times New Roman"/>
          <w:color w:val="000000" w:themeColor="text1"/>
          <w:sz w:val="28"/>
          <w:szCs w:val="28"/>
        </w:rPr>
        <w:t xml:space="preserve">риказ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Министерства здравоохранения Российской Федерации </w:t>
      </w:r>
      <w:r w:rsidRPr="006E5B2E">
        <w:rPr>
          <w:rFonts w:ascii="Times New Roman" w:hAnsi="Times New Roman"/>
          <w:color w:val="000000" w:themeColor="text1"/>
          <w:sz w:val="28"/>
          <w:szCs w:val="28"/>
        </w:rPr>
        <w:t>от 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октября </w:t>
      </w:r>
      <w:r w:rsidRPr="006E5B2E">
        <w:rPr>
          <w:rFonts w:ascii="Times New Roman" w:hAnsi="Times New Roman"/>
          <w:color w:val="000000" w:themeColor="text1"/>
          <w:sz w:val="28"/>
          <w:szCs w:val="28"/>
        </w:rPr>
        <w:t xml:space="preserve">2019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6E5B2E">
        <w:rPr>
          <w:rFonts w:ascii="Times New Roman" w:hAnsi="Times New Roman"/>
          <w:color w:val="000000" w:themeColor="text1"/>
          <w:sz w:val="28"/>
          <w:szCs w:val="28"/>
        </w:rPr>
        <w:t xml:space="preserve"> 824н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E5B2E">
        <w:rPr>
          <w:rFonts w:ascii="Times New Roman" w:hAnsi="Times New Roman"/>
          <w:color w:val="000000" w:themeColor="text1"/>
          <w:sz w:val="28"/>
          <w:szCs w:val="28"/>
        </w:rPr>
        <w:t>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2AB0ADE2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ноября 2012 г. № 931н «Об утверждении </w:t>
      </w:r>
      <w:hyperlink r:id="rId53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взрослому населению по профилю «нейрохирургия»;</w:t>
      </w:r>
    </w:p>
    <w:p w14:paraId="570B8926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15 ноября 2012 г. № 932н «Об утверждении </w:t>
      </w:r>
      <w:hyperlink r:id="rId54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Порядка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оказания медицинской помощи больным туберкулезом»;</w:t>
      </w:r>
    </w:p>
    <w:p w14:paraId="70994CAB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30 декабря 2015 г. № 1034н «Об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 (или) расстройствами поведения, связанными с употреблением психоактивных веществ»;</w:t>
      </w:r>
    </w:p>
    <w:p w14:paraId="441F4278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14 декабря 2012 г. № 1047н «Об утверждении Порядка оказания медицинской помощи детям по профилю «неврология»; </w:t>
      </w:r>
    </w:p>
    <w:p w14:paraId="7E45C34A" w14:textId="77777777" w:rsidR="00613832" w:rsidRPr="001763B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13 октября 2017 г. № 804н «Об утверждении номенклатуры медицинских услуг»; </w:t>
      </w:r>
    </w:p>
    <w:p w14:paraId="5561FBF2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вмешательства»;</w:t>
      </w:r>
    </w:p>
    <w:p w14:paraId="2B0B5BBE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19D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здравоохранения Российской Федерации от         20 декабря 2012 г. № 1183н «Об утверждении Номенклатуры должностей медицинских работников и фармацевтических работников»; </w:t>
      </w:r>
    </w:p>
    <w:p w14:paraId="6DCB3FEB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0A119D">
        <w:rPr>
          <w:rFonts w:ascii="Times New Roman" w:hAnsi="Times New Roman"/>
          <w:color w:val="000000" w:themeColor="text1"/>
          <w:sz w:val="28"/>
          <w:szCs w:val="28"/>
        </w:rPr>
        <w:t>риказ Министерства здравоохранения Российской Федерации от 29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марта </w:t>
      </w:r>
      <w:r w:rsidRPr="000A119D">
        <w:rPr>
          <w:rFonts w:ascii="Times New Roman" w:hAnsi="Times New Roman"/>
          <w:color w:val="000000" w:themeColor="text1"/>
          <w:sz w:val="28"/>
          <w:szCs w:val="28"/>
        </w:rPr>
        <w:t>2019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0A11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0A119D">
        <w:rPr>
          <w:rFonts w:ascii="Times New Roman" w:hAnsi="Times New Roman"/>
          <w:color w:val="000000" w:themeColor="text1"/>
          <w:sz w:val="28"/>
          <w:szCs w:val="28"/>
        </w:rPr>
        <w:t xml:space="preserve"> 173н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A119D">
        <w:rPr>
          <w:rFonts w:ascii="Times New Roman" w:hAnsi="Times New Roman"/>
          <w:color w:val="000000" w:themeColor="text1"/>
          <w:sz w:val="28"/>
          <w:szCs w:val="28"/>
        </w:rPr>
        <w:t>Об утверждении порядка проведения диспансерного наблюдения за взрослыми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2960078B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19D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        Приказ Минздрава России от 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мая </w:t>
      </w:r>
      <w:r w:rsidRPr="000A119D">
        <w:rPr>
          <w:rFonts w:ascii="Times New Roman" w:hAnsi="Times New Roman"/>
          <w:color w:val="000000" w:themeColor="text1"/>
          <w:sz w:val="28"/>
          <w:szCs w:val="28"/>
        </w:rPr>
        <w:t>2019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0A11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0A119D">
        <w:rPr>
          <w:rFonts w:ascii="Times New Roman" w:hAnsi="Times New Roman"/>
          <w:color w:val="000000" w:themeColor="text1"/>
          <w:sz w:val="28"/>
          <w:szCs w:val="28"/>
        </w:rPr>
        <w:t xml:space="preserve"> 302н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14:paraId="640E2BFF" w14:textId="77777777" w:rsidR="00613832" w:rsidRPr="004242E5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здравоохранения Российской Федерации от 31.07.2020 № 786н "Об утверждении Порядка оказания медицинской помощи взрослому населению при стоматологических заболеваниях"; </w:t>
      </w:r>
    </w:p>
    <w:p w14:paraId="0EBAC0F0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приказ Министерства здравоохранения Российской Федерации от 31 июля 2020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 № 788н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организации медицинской реабилитации взрослых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14:paraId="2D886EDC" w14:textId="77777777" w:rsidR="00613832" w:rsidRPr="004242E5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>приказ Министерства здравоохранения Российской Федерации от 23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октября </w:t>
      </w: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2019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г. №</w:t>
      </w: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 878н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организации медицинской реабилитации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14:paraId="6611C62F" w14:textId="77777777" w:rsidR="00613832" w:rsidRPr="004242E5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>приказ Министерства здравоохранения Российской Федерации от 29 июня 2000 г. № 229 «О профессиональной гигиенической подготовке и аттестации должностных лиц и работников организаций»;</w:t>
      </w:r>
    </w:p>
    <w:p w14:paraId="52ECF83A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здравоохранения Российской Федерации 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от 29 июня 2015 г. № 384н «Об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а также порядка подтверждения их наличия или отсутствия, а также формы медицинского заключения о наличии (об отсутствии) указанных заболеваний»;</w:t>
      </w:r>
    </w:p>
    <w:p w14:paraId="67FBAC46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здравоохранения Российской Федерации 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от 18 декабря 2015 г. № 933н «О порядке проведения медицинского освидетельствования на состояние опьянения (алкогольного, наркотического или иного токсического)»;</w:t>
      </w:r>
    </w:p>
    <w:p w14:paraId="3D0CE627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здравоохранения Российской Федерации 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от 12 января 2017 г. № 3н «Об утверждении Порядка проведения судебно-психиатрической экспертизы»;</w:t>
      </w:r>
    </w:p>
    <w:p w14:paraId="32E62F26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здравоохранения Российской Федерации 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от 23 августа 2016 г. № 625н «Об утверждении Порядка проведения экспертизы временной нетрудоспособности»;</w:t>
      </w:r>
    </w:p>
    <w:p w14:paraId="43AB9B7F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здравоохранения Российской Федерации 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от 16 мая 2017 г. № 226н «Об утверждении Порядка осуществления экспертизы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страховании»;</w:t>
      </w:r>
    </w:p>
    <w:p w14:paraId="2979370C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здравоохранения Российской Федерации 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от 05 мая 2016 г. № 282н «Об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работ»;</w:t>
      </w:r>
    </w:p>
    <w:p w14:paraId="2A418E05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здравоохранения Российской Федерации 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от 30 ноября 2017 г. № 965н «Об утверждении порядка организации и оказания медицинской помощи с применением телемедицинских технологий»;</w:t>
      </w:r>
    </w:p>
    <w:p w14:paraId="2FF2144F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>приказ Министерства здравоохранения Российской Федерации</w:t>
      </w:r>
      <w:r w:rsidR="00010402"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7 марта 2018 г. № 92н «Об утверждении Положения об организации оказания первичной медико-санитарной помощи детям»;</w:t>
      </w:r>
    </w:p>
    <w:p w14:paraId="7501E0E7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здравоохранения Российской Федерации </w:t>
      </w:r>
      <w:r w:rsidR="00010402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2 декабря 2014 г. № 796н «Об утверждении Положения об организации оказания специализированной, в том числе высокотехнологичной, медицинской помощи»;</w:t>
      </w:r>
    </w:p>
    <w:p w14:paraId="641E05B0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здравоохранения Российской Федерации 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 xml:space="preserve">от 14 июня 2018 г. № 341н «Об утверждении Порядка обезличивания сведений о лицах, которым оказывается медицинская помощь, а также о лицах, в отношении которых 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проводятся медицинские экспертизы, медицинские осмотры и медицинские освидетельствования»;</w:t>
      </w:r>
    </w:p>
    <w:p w14:paraId="6ECD0FDE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здравоохранения Российской Федерации 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от 06 декабря 2017 г. № 974н «Об утверждении Правил проведения эндоскопических исследований»;</w:t>
      </w:r>
    </w:p>
    <w:p w14:paraId="4BE6BD2C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2E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здравоохранения Российской Федерации 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от 20 декабря 2018</w:t>
      </w:r>
      <w:r w:rsidR="00010402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 xml:space="preserve"> № 895н «Об утверждении требований к комплектации лекарственными препаратами и медицинскими изделиями укладки для оказания мобильными медицинскими бригадами первичной медико-санитарной помощи в местах проведения массовых физкультурных и спортивных мероприятий»;</w:t>
      </w:r>
    </w:p>
    <w:p w14:paraId="6DF40ED5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приказ Минюста России от 28 декабря 2017 г. № 285 «Об утверждении Порядка организации оказания медицинской помощи лицам, заключенным под стражу или отбывающим наказание в виде лишения свободы»;</w:t>
      </w:r>
    </w:p>
    <w:p w14:paraId="46E9F704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7C4D">
        <w:rPr>
          <w:rFonts w:ascii="Times New Roman" w:eastAsiaTheme="minorHAnsi" w:hAnsi="Times New Roman"/>
          <w:sz w:val="28"/>
          <w:szCs w:val="28"/>
          <w:lang w:eastAsia="en-US"/>
        </w:rPr>
        <w:t>приказ Министерства здравоохр</w:t>
      </w:r>
      <w:r w:rsidR="00010402">
        <w:rPr>
          <w:rFonts w:ascii="Times New Roman" w:eastAsiaTheme="minorHAnsi" w:hAnsi="Times New Roman"/>
          <w:sz w:val="28"/>
          <w:szCs w:val="28"/>
          <w:lang w:eastAsia="en-US"/>
        </w:rPr>
        <w:t xml:space="preserve">анения Российской Федерации от </w:t>
      </w:r>
      <w:r w:rsidRPr="00587C4D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июня </w:t>
      </w:r>
      <w:r w:rsidRPr="00587C4D">
        <w:rPr>
          <w:rFonts w:ascii="Times New Roman" w:eastAsiaTheme="minorHAnsi" w:hAnsi="Times New Roman"/>
          <w:sz w:val="28"/>
          <w:szCs w:val="28"/>
          <w:lang w:eastAsia="en-US"/>
        </w:rPr>
        <w:t xml:space="preserve">2020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г. </w:t>
      </w:r>
      <w:r w:rsidRPr="00587C4D">
        <w:rPr>
          <w:rFonts w:ascii="Times New Roman" w:eastAsiaTheme="minorHAnsi" w:hAnsi="Times New Roman"/>
          <w:sz w:val="28"/>
          <w:szCs w:val="28"/>
          <w:lang w:eastAsia="en-US"/>
        </w:rPr>
        <w:t xml:space="preserve">№ 557н «Об утверждении Правил проведения ультразвуковых исследований»; </w:t>
      </w:r>
    </w:p>
    <w:p w14:paraId="18B63530" w14:textId="77777777" w:rsidR="00613832" w:rsidRPr="00587C4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7C4D">
        <w:rPr>
          <w:rFonts w:ascii="Times New Roman" w:eastAsiaTheme="minorHAnsi" w:hAnsi="Times New Roman"/>
          <w:sz w:val="28"/>
          <w:szCs w:val="28"/>
          <w:lang w:eastAsia="en-US"/>
        </w:rPr>
        <w:t>приказ Министерства здравоохранения Российской Федерации от 09.06.2020 № 560н «Об утверждении Правил проведения рентгенологических исследований»;</w:t>
      </w:r>
    </w:p>
    <w:p w14:paraId="21233906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7C4D">
        <w:rPr>
          <w:rFonts w:ascii="Times New Roman" w:eastAsiaTheme="minorHAnsi" w:hAnsi="Times New Roman"/>
          <w:sz w:val="28"/>
          <w:szCs w:val="28"/>
          <w:lang w:eastAsia="en-US"/>
        </w:rPr>
        <w:t>приказ Министерства здравоохранения Российской Федерации от 26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декабря </w:t>
      </w:r>
      <w:r w:rsidRPr="00587C4D">
        <w:rPr>
          <w:rFonts w:ascii="Times New Roman" w:eastAsiaTheme="minorHAnsi" w:hAnsi="Times New Roman"/>
          <w:sz w:val="28"/>
          <w:szCs w:val="28"/>
          <w:lang w:eastAsia="en-US"/>
        </w:rPr>
        <w:t>2016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 w:rsidRPr="00587C4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587C4D">
        <w:rPr>
          <w:rFonts w:ascii="Times New Roman" w:eastAsiaTheme="minorHAnsi" w:hAnsi="Times New Roman"/>
          <w:sz w:val="28"/>
          <w:szCs w:val="28"/>
          <w:lang w:eastAsia="en-US"/>
        </w:rPr>
        <w:t xml:space="preserve"> 997н «Об утверждении Правил проведения функциональных исследований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14:paraId="5F4F52B3" w14:textId="77777777" w:rsidR="00613832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7C4D">
        <w:rPr>
          <w:rFonts w:ascii="Times New Roman" w:eastAsiaTheme="minorHAnsi" w:hAnsi="Times New Roman"/>
          <w:sz w:val="28"/>
          <w:szCs w:val="28"/>
          <w:lang w:eastAsia="en-US"/>
        </w:rPr>
        <w:t>приказ Министерства здравоохранения Российской Федерации от 01.11.2012 № 572н «Об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1248DB9" w14:textId="77777777" w:rsidR="00613832" w:rsidRPr="00F06871" w:rsidRDefault="0001040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613832" w:rsidRPr="00F06871">
        <w:rPr>
          <w:rFonts w:ascii="Times New Roman" w:eastAsiaTheme="minorHAnsi" w:hAnsi="Times New Roman"/>
          <w:sz w:val="28"/>
          <w:szCs w:val="28"/>
          <w:lang w:eastAsia="en-US"/>
        </w:rPr>
        <w:t>риказ Минздрава России от 30.08.2012 № 107н «О порядке использования вспомогательных репродуктивных технологий, противопоказаниях и ограничениях к их применению»;</w:t>
      </w:r>
    </w:p>
    <w:p w14:paraId="725DACE0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Клинические рекомендации (протоколы лечения), размещенные на официальном сайте Министерства здравоохранения Российской Федерации в разделе Федеральной электронной медицинской библиотеки (</w:t>
      </w:r>
      <w:hyperlink r:id="rId55" w:history="1">
        <w:r w:rsidRPr="000A119D">
          <w:rPr>
            <w:rFonts w:ascii="Times New Roman" w:eastAsiaTheme="minorHAnsi" w:hAnsi="Times New Roman"/>
            <w:sz w:val="28"/>
            <w:szCs w:val="28"/>
            <w:lang w:eastAsia="en-US"/>
          </w:rPr>
          <w:t>www.feml.scsml.rssi.ru/feml</w:t>
        </w:r>
      </w:hyperlink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14:paraId="0EBDEFD6" w14:textId="77777777" w:rsidR="00613832" w:rsidRPr="000A119D" w:rsidRDefault="00613832" w:rsidP="0061383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приказ Федеральной службы по надзору в сфере здравоохранения от 18.05.2017 № 4636 «Об утверж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дении Методических рекомендаций </w:t>
      </w: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 требований в сфере здравоохранения».</w:t>
      </w:r>
    </w:p>
    <w:p w14:paraId="27A69752" w14:textId="77777777" w:rsidR="00613832" w:rsidRDefault="00613832" w:rsidP="00613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Вся необходимая информация по вопросу лицензирования, включая формы заявлений, описи прилагаемых документов, образцы заполнения заявлений, образцы платежных поручений с размерами государственных пошлин, размещена на официальном сайте Росздравнадзора (</w:t>
      </w:r>
      <w:hyperlink r:id="rId56" w:history="1">
        <w:r w:rsidRPr="000A119D">
          <w:rPr>
            <w:rFonts w:ascii="Times New Roman" w:eastAsiaTheme="minorHAnsi" w:hAnsi="Times New Roman"/>
            <w:sz w:val="28"/>
            <w:szCs w:val="28"/>
            <w:lang w:eastAsia="en-US"/>
          </w:rPr>
          <w:t>www.roszdravnadzor.ru</w:t>
        </w:r>
      </w:hyperlink>
      <w:r w:rsidRPr="000A119D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14:paraId="3D07EF91" w14:textId="77777777" w:rsidR="00613832" w:rsidRDefault="00613832" w:rsidP="00AE52D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14:paraId="747E7227" w14:textId="77777777" w:rsidR="00AE52DF" w:rsidRPr="000530D8" w:rsidRDefault="00AE52DF" w:rsidP="00AE52D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0530D8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Анализ нормативных правовых актов на предмет достаточности, полноты, объективности, доступности для юридических лиц, индивидуальных предпринимателей, возможности их исполнения и контроля</w:t>
      </w:r>
    </w:p>
    <w:p w14:paraId="31EE3243" w14:textId="77777777" w:rsidR="00613832" w:rsidRPr="000530D8" w:rsidRDefault="00613832" w:rsidP="0059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A0B03FE" w14:textId="77777777" w:rsidR="00AE52DF" w:rsidRDefault="00AE52DF" w:rsidP="00597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/>
          <w:color w:val="000000" w:themeColor="text1"/>
          <w:sz w:val="28"/>
          <w:szCs w:val="28"/>
        </w:rPr>
      </w:pPr>
      <w:r w:rsidRPr="000530D8">
        <w:rPr>
          <w:rFonts w:ascii="Times New Roman" w:hAnsi="Times New Roman"/>
          <w:color w:val="000000" w:themeColor="text1"/>
          <w:sz w:val="28"/>
          <w:szCs w:val="28"/>
        </w:rPr>
        <w:t>Нормативные правовые акты, регламентирующие медицинскую деятельность понятны, доступны</w:t>
      </w:r>
      <w:r w:rsidR="00D617F5" w:rsidRPr="000530D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530D8">
        <w:rPr>
          <w:rFonts w:ascii="Times New Roman" w:hAnsi="Times New Roman"/>
          <w:color w:val="000000" w:themeColor="text1"/>
          <w:sz w:val="28"/>
          <w:szCs w:val="28"/>
        </w:rPr>
        <w:t xml:space="preserve"> о чем свидетельствует значительное снижение отказов в предоставлении и переоформлении лицензии.</w:t>
      </w:r>
    </w:p>
    <w:p w14:paraId="33A4DDF9" w14:textId="77777777" w:rsidR="003525FE" w:rsidRPr="001763B2" w:rsidRDefault="003525FE" w:rsidP="00A57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/>
          <w:color w:val="000000" w:themeColor="text1"/>
          <w:sz w:val="28"/>
          <w:szCs w:val="28"/>
        </w:rPr>
      </w:pPr>
    </w:p>
    <w:p w14:paraId="56E463DC" w14:textId="77777777" w:rsidR="003525FE" w:rsidRPr="00597048" w:rsidRDefault="003525FE" w:rsidP="003525FE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25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1.2. СОСТОЯНИЕ НОРМАТИВНО-ПРАВОВОГО РЕГУЛИРОВАНИЯ В ОБЛАСТИ </w:t>
      </w:r>
      <w:r w:rsidRPr="00597048">
        <w:rPr>
          <w:rFonts w:ascii="Times New Roman" w:hAnsi="Times New Roman"/>
          <w:b/>
          <w:bCs/>
          <w:color w:val="000000" w:themeColor="text1"/>
          <w:sz w:val="24"/>
          <w:szCs w:val="24"/>
        </w:rPr>
        <w:t>ЛИЦЕНЗИРОВАНИЯ ФАРМАЦЕВТИЧЕСКОЙ ДЕЯТЕЛЬНОСТИ</w:t>
      </w:r>
    </w:p>
    <w:p w14:paraId="12D7D6ED" w14:textId="77777777" w:rsidR="00597048" w:rsidRPr="00597048" w:rsidRDefault="00597048" w:rsidP="003525FE">
      <w:pPr>
        <w:spacing w:after="0" w:line="240" w:lineRule="auto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</w:p>
    <w:p w14:paraId="7D5CFA11" w14:textId="77777777" w:rsidR="003525FE" w:rsidRPr="00597048" w:rsidRDefault="003525FE" w:rsidP="003525FE">
      <w:pPr>
        <w:spacing w:after="0" w:line="240" w:lineRule="auto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  <w:r w:rsidRPr="00597048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>Нормативные правовые акты, устанавливающие порядок лицензирования</w:t>
      </w:r>
    </w:p>
    <w:p w14:paraId="72F25250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54CB5E1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1) Федеральный закон от 21 ноября 2011 г. № 323-ФЗ «Об основах охраны здоровья граждан в Российской Федерации»;</w:t>
      </w:r>
    </w:p>
    <w:p w14:paraId="7AEA6B73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2) Федеральный закон от 4 мая 2011 г. № 99-ФЗ «О лицензировании отдельных видов деятельности»;</w:t>
      </w:r>
    </w:p>
    <w:p w14:paraId="0E291E81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3) Федеральный закон от 12 апреля 2010 г. № 61-ФЗ «Об обращении лекарственных средств»;</w:t>
      </w:r>
    </w:p>
    <w:p w14:paraId="5A83FAED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4)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143E3B8E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5) Федеральный закон от 27 июля 2010 г. № 210-ФЗ «Об организации предоставления государственных и муниципальных услуг;</w:t>
      </w:r>
    </w:p>
    <w:p w14:paraId="327F67D1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6)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14:paraId="5CBE7D5D" w14:textId="77777777" w:rsidR="00144C18" w:rsidRPr="00144C18" w:rsidRDefault="00144C18" w:rsidP="00144C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7)</w:t>
      </w:r>
      <w:r w:rsidRPr="00144C18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Федеральный конституционный закон от 21 марта 2014 г. № 6-ФКЗ                            </w:t>
      </w:r>
      <w:proofErr w:type="gramStart"/>
      <w:r w:rsidRPr="00144C18">
        <w:rPr>
          <w:rFonts w:ascii="Times New Roman" w:hAnsi="Times New Roman"/>
          <w:color w:val="000000" w:themeColor="text1"/>
          <w:sz w:val="28"/>
          <w:szCs w:val="28"/>
        </w:rPr>
        <w:t xml:space="preserve">   «</w:t>
      </w:r>
      <w:proofErr w:type="gramEnd"/>
      <w:r w:rsidRPr="00144C18">
        <w:rPr>
          <w:rFonts w:ascii="Times New Roman" w:hAnsi="Times New Roman"/>
          <w:color w:val="000000" w:themeColor="text1"/>
          <w:sz w:val="28"/>
          <w:szCs w:val="28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Севастополя»;</w:t>
      </w:r>
    </w:p>
    <w:p w14:paraId="12DC3AB8" w14:textId="77777777" w:rsidR="00144C18" w:rsidRPr="00144C18" w:rsidRDefault="00144C18" w:rsidP="00144C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>8) Федеральный закон от 29 декабря 2014 г. № 474-ФЗ «Об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Севастополя»;</w:t>
      </w:r>
    </w:p>
    <w:p w14:paraId="25C567D5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9)</w:t>
      </w: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>Федеральный закон от 28 декабря 2013 г.  № 412-ФЗ «Об аккредитации в национальной системе аккредитации»;</w:t>
      </w:r>
    </w:p>
    <w:p w14:paraId="212D18B1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10) Кодекс Российской Федерации об административных правонарушениях от 30 декабря 2001 г. № 195-ФЗ;</w:t>
      </w:r>
    </w:p>
    <w:p w14:paraId="5A190E9F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11) Налоговый кодекс Российской Федерации (часть вторая) от 5 августа 2008 г. № 117-ФЗ;</w:t>
      </w:r>
    </w:p>
    <w:p w14:paraId="0E52DF2D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12) Указ Президента Российской Федерации от 15 мая 2008 г. № 797                         «О неотложных мерах по ликвидации административных ограничений при осуществлении предпринимательской деятельности»;</w:t>
      </w:r>
    </w:p>
    <w:p w14:paraId="1C488D07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13) Решение Совета Евразийской экономической комиссии от 03.11.2016 № 80 «Об утверждении Правил надлежащей дистрибьюторской практики в рамках Евразийского экономического союза»;</w:t>
      </w:r>
    </w:p>
    <w:p w14:paraId="26570A8E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14) постановление Правительства Российской Федерации от 10 июля 2014 г. № 636 «Об аттестации экспертов, привлекаемых органами, уполномоченными на </w:t>
      </w: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осуществление государственного контроля (надзора), органами муниципального контроля, к проведению мероприятий по контролю»;</w:t>
      </w:r>
    </w:p>
    <w:p w14:paraId="743CA839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15) постановление Правительства Российской Федерации от 24 ноября        2009 г. № 953 «Об обеспечении доступа к информации о деятельности Правительства Российской Федерации и федеральных органов исполнительной власти»;</w:t>
      </w:r>
    </w:p>
    <w:p w14:paraId="560E8D37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16) постановление Правительства Российской Федерации от 21 ноября 2011 г. № 957 «Об организации лицензирования отдельных видов деятельности»</w:t>
      </w: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74C5039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17) постановление Правительства Российской Федерации от 6 октября 2011 г. № 826 «Об утверждении типовой формы лицензии»;</w:t>
      </w: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14:paraId="15AE5B00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18) постановление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5CE5BCA1" w14:textId="77777777" w:rsidR="00144C18" w:rsidRPr="00144C18" w:rsidRDefault="00AE3C23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19) п</w:t>
      </w:r>
      <w:r w:rsidR="00144C18"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риказ Минфина России от 30.10.2017 № 165н «Об утверждении Порядка ведения Единого государственного реестра юридических лиц и Единого государственного реестра индивидуальных предпринимателей, внесения исправлений в сведения, включенные в записи Единого государственного реестра юридических лиц и Единого государственного реестра индивидуальных предпринимателей на электронных носителях, не соответствующие сведениям, содержащимся в документах, на основании которых внесены такие записи (исправление технической ошибки), и о признании утратившим силу приказа Министерства финансов Российской Федерации от 18 февраля 2015 г. N 25н» ;</w:t>
      </w:r>
    </w:p>
    <w:p w14:paraId="74825E14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20) постановление Правительства Российской Федерации от 24 октября            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48600D31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21) 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14:paraId="27E6E83E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22) постановление Правительства </w:t>
      </w: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Российской Федерации от </w:t>
      </w: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19 июня 2012 г. № 608 «Об утверждении Положения о Министерстве здравоохранения Российской Федерации»;</w:t>
      </w:r>
    </w:p>
    <w:p w14:paraId="60686B63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>23) постановление Правительства Российской Федерации от 9 марта 2015 г.  № 207 «О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14:paraId="20EC9F24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24) постановление Правительства Российской Федерации от 30 июня 2004 г. № 323 «Об утверждении Положения о Федеральной службе по надзору в сфере здравоохранения»;</w:t>
      </w:r>
    </w:p>
    <w:p w14:paraId="30A1EA51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25) постановление Правительства Российской Федерации от 22 декабря 2011 г.  № 1081 «О лицензировании фармацевтической деятельности»;</w:t>
      </w:r>
    </w:p>
    <w:p w14:paraId="4EA6EEC8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26) приказ Министерства здравоохранения Российской Федерации от 21 декабря 2012 г. № 1341н «Об утверждении Порядка ведения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деятельности»;</w:t>
      </w:r>
    </w:p>
    <w:p w14:paraId="752341D3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27) приказ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64A12D51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28) приказ Министерства здравоохранения и социального развития Российской Федерации от 12 августа 2008 г. № 418н «Об утверждении порядка организации работы по контролю и надзору за полнотой и качеством осуществления органами государственной власти субъектов Российской Федерации переданных полномочий Российской Федерации в сфере здравоохранения»;</w:t>
      </w:r>
    </w:p>
    <w:p w14:paraId="16546B66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29)</w:t>
      </w:r>
      <w:r w:rsidRPr="00144C18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приказ Министерства здравоохранения Российской Федерации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деятельность»;</w:t>
      </w:r>
    </w:p>
    <w:p w14:paraId="3FA8DBE8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30) приказ Министерства здравоохранения и социального развития Российской Федерации от 23 августа 2010 г. № 706н «Об утверждении Правил хранения лекарственных средств»;</w:t>
      </w:r>
    </w:p>
    <w:p w14:paraId="4C09216E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>31) приказ Министерства здравоохранения Российской Федерации от             29 апреля 2015 г. № 220н «О реализации постановления Правительства Российской Федерации от 9 марта 2015 г. № 207 «О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14:paraId="1554641C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>32)</w:t>
      </w:r>
      <w:r w:rsidRPr="00144C18">
        <w:rPr>
          <w:color w:val="000000" w:themeColor="text1"/>
        </w:rPr>
        <w:t xml:space="preserve"> </w:t>
      </w:r>
      <w:r w:rsidRPr="00144C18">
        <w:rPr>
          <w:rFonts w:ascii="Times New Roman" w:hAnsi="Times New Roman"/>
          <w:color w:val="000000" w:themeColor="text1"/>
          <w:sz w:val="28"/>
          <w:szCs w:val="28"/>
        </w:rPr>
        <w:t>приказ Министерства здравоохранения Российской Федерации от 11 июля 2017 г. № 403н «Об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деятельность»;</w:t>
      </w:r>
    </w:p>
    <w:p w14:paraId="61915645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33) приказ Министерства здравоохранения и социального развития Российской Федерации 12 февраля 2007 г. № 110 «О порядке назначения и выписывания лекарственных препаратов, изделий медицинского назначения и специализированных продуктов лечебного питания»;</w:t>
      </w:r>
    </w:p>
    <w:p w14:paraId="1FA77594" w14:textId="77777777" w:rsidR="00144C18" w:rsidRPr="00144C18" w:rsidRDefault="00AE3C23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34) п</w:t>
      </w:r>
      <w:r w:rsidR="00144C18"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риказ Министерства здравоохранения Российской Федерации от 14.01.2019 № 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хранения»;</w:t>
      </w:r>
    </w:p>
    <w:p w14:paraId="76566071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35) приказ Министерства здравоохранения и социального развития Российской Федерации от 27 июля 2010 г. № 553н «Об утверждении видов аптечных организаций»;</w:t>
      </w:r>
    </w:p>
    <w:p w14:paraId="6ABEB94C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36)</w:t>
      </w:r>
      <w:r w:rsidRPr="00144C18">
        <w:rPr>
          <w:rFonts w:ascii="Times New Roman" w:eastAsia="Calibri" w:hAnsi="Times New Roman"/>
          <w:bCs/>
          <w:i/>
          <w:color w:val="000000" w:themeColor="text1"/>
          <w:sz w:val="28"/>
          <w:szCs w:val="28"/>
          <w:lang w:eastAsia="en-US"/>
        </w:rPr>
        <w:t xml:space="preserve"> </w:t>
      </w:r>
      <w:r w:rsidR="00AE3C2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</w:t>
      </w: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аспоряжение Правительства Российской Федерации от 12.10.2019                     № 2406-р  «Об утверждении перечня жизненно необходимых и важнейших </w:t>
      </w: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помощи»;</w:t>
      </w:r>
    </w:p>
    <w:p w14:paraId="31D78854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37) приказ Министерства здравоохранения Российской Федерации от                        20 декабря 2012 г. № 1183н «Об утверждении Номенклатуры должностей медицинских работников и фармацевтических работников»;</w:t>
      </w:r>
    </w:p>
    <w:p w14:paraId="3495D1B0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38) приказ Министерства здравоохранения Российской Федерации от 08 октября 2015 г.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науки»; </w:t>
      </w:r>
    </w:p>
    <w:p w14:paraId="729A183D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39) приказ Министерства труда и социальной защиты Российской Федерации от 22 мая 2017 № 428н «Об утверждении профессионального стандарта «Специалист в области управления фармацевтической деятельностью»;</w:t>
      </w:r>
    </w:p>
    <w:p w14:paraId="1CA0CB0E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40) приказ Министерства здравоохранения Российской Федерации от                         3 августа 2012 г. №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путём обучения по дополнительным профессиональным образовательным программам в образовательных и научных организациях»;</w:t>
      </w:r>
    </w:p>
    <w:p w14:paraId="5F9AAB54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41) приказ Министерства здравоохранения Российской Федерации от                     13 декабря 2012 г. № 1040н «Об утверждении Положения о территориальном органе Федеральной службы по надзору в сфере здравоохранения»;</w:t>
      </w:r>
    </w:p>
    <w:p w14:paraId="4BABAE26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41а) приказ Министерства здравоохранения Российской Федерации от 13.08.2020 № 844н «Об утверждении типового положения о территориальном органе Федеральной службы по надзору в сфере здравоохранения»;</w:t>
      </w:r>
    </w:p>
    <w:p w14:paraId="1444D295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42) приказ Министерства здравоохранения Российской Федерации                               от 25 марта 2014 г. № 130н «Об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фармацевтической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наук»;</w:t>
      </w:r>
    </w:p>
    <w:p w14:paraId="2F4F4B63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43) приказ Министерства здравоохранения Российской Федерации                               от 31.08.2016 № 646н «Об утверждении Правил надлежащей практики хранения и перевозки лекарственных препаратов для медицинского применения»;</w:t>
      </w:r>
    </w:p>
    <w:p w14:paraId="100BE3B8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44) </w:t>
      </w:r>
      <w:r w:rsidRPr="00144C18">
        <w:rPr>
          <w:rFonts w:ascii="Times New Roman" w:eastAsia="Cambria" w:hAnsi="Times New Roman"/>
          <w:color w:val="000000" w:themeColor="text1"/>
          <w:sz w:val="28"/>
          <w:szCs w:val="28"/>
        </w:rPr>
        <w:t xml:space="preserve">приказ </w:t>
      </w: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Министерства здравоохранения Российской Федерации                               </w:t>
      </w:r>
      <w:r w:rsidRPr="00144C18">
        <w:rPr>
          <w:rFonts w:ascii="Times New Roman" w:eastAsia="Cambria" w:hAnsi="Times New Roman"/>
          <w:color w:val="000000" w:themeColor="text1"/>
          <w:sz w:val="28"/>
          <w:szCs w:val="28"/>
        </w:rPr>
        <w:t>от 31.08.2016 № 647н «Об утверждении Правил надлежащей аптечной практики лекарственных препаратов для медицинского применения»</w:t>
      </w:r>
      <w:r w:rsidRPr="00144C18">
        <w:rPr>
          <w:rFonts w:ascii="Times New Roman" w:eastAsia="Cambria" w:hAnsi="Times New Roman"/>
          <w:color w:val="000000" w:themeColor="text1"/>
          <w:sz w:val="28"/>
          <w:szCs w:val="28"/>
        </w:rPr>
        <w:br/>
      </w: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45) приказ Министерства здравоохранения Российской Федерации от 26 декабря 2016 г. № 998н «Об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федерального государственного надзора в сфере обращения лекарственных средств посредством 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средств, клиническим исследованиям лекарственных препаратов, хранению, перевозке, отпуску, реализации лекарственных средств, применению лекарственных препаратов, уничтожению лекарственных средств»;</w:t>
      </w:r>
      <w:r w:rsidRPr="00144C1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332BB9A6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46) </w:t>
      </w: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приказ Федеральной службы по надзору в сфере здравоохранения и социального развития от 15 февраля 2012 г. № 547-Пр/12 «Об утверждении форм документов, используемых Федеральной службой по надзору в сфере здравоохранения в процессе лицензирования фармацевтической деятельности»;</w:t>
      </w:r>
    </w:p>
    <w:p w14:paraId="2F7DEACD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47) приказ Федеральной службы по надзору в сфере здравоохранения от 18.05.2017 № 4636 «Об утверждении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 требований в сфере здравоохранения».</w:t>
      </w:r>
    </w:p>
    <w:p w14:paraId="0CA5779E" w14:textId="77777777" w:rsid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Вся необходимая информация по вопросу лицензирования, включая формы заявлений, описи прилагаемых документов, образцы заполнения заявлений, образцы платежных поручений с размерами государственных пошлин, размещена на официальном сайте Росздравнадзора (</w:t>
      </w:r>
      <w:hyperlink r:id="rId57" w:history="1">
        <w:r w:rsidRPr="00144C18">
          <w:rPr>
            <w:rFonts w:ascii="Times New Roman" w:eastAsia="Calibri" w:hAnsi="Times New Roman"/>
            <w:bCs/>
            <w:color w:val="000000" w:themeColor="text1"/>
            <w:sz w:val="28"/>
            <w:szCs w:val="28"/>
            <w:lang w:eastAsia="en-US"/>
          </w:rPr>
          <w:t>www.roszdravnadzor.ru</w:t>
        </w:r>
      </w:hyperlink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).</w:t>
      </w:r>
    </w:p>
    <w:p w14:paraId="42EAA444" w14:textId="77777777" w:rsidR="00144C18" w:rsidRPr="00144C18" w:rsidRDefault="00144C18" w:rsidP="00144C1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144C18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Анализ нормативных правовых актов на предмет достаточности, полноты, объективности, доступности для юридических лиц, индивидуальных предпринимателей, возможности их исполнения и контроля</w:t>
      </w:r>
    </w:p>
    <w:p w14:paraId="3EACA390" w14:textId="77777777" w:rsidR="00144C18" w:rsidRPr="00144C18" w:rsidRDefault="00144C18" w:rsidP="00144C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00BA382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>Нормативные правовые акты, регламентирующие фармацевтическую деятельность понятны, доступны, о чем свидетельствует значительное снижение отказов в предоставлении и переоформлении лицензии.</w:t>
      </w:r>
    </w:p>
    <w:p w14:paraId="598C5DAF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8F2E9E6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A04168A" w14:textId="77777777" w:rsidR="00144C18" w:rsidRPr="00144C18" w:rsidRDefault="00144C18" w:rsidP="00144C1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44C18">
        <w:rPr>
          <w:rFonts w:ascii="Times New Roman" w:hAnsi="Times New Roman"/>
          <w:b/>
          <w:bCs/>
          <w:color w:val="000000" w:themeColor="text1"/>
          <w:sz w:val="24"/>
          <w:szCs w:val="24"/>
        </w:rPr>
        <w:t>1.3. СОСТОЯНИЕ НОРМАТИВНО-ПРАВОВОГО РЕГУЛИРОВАНИЯ В ОБЛАСТИ ЛИЦЕНЗИРОВАНИЯ ДЕЯТЕЛЬНОСТИ ПО ОБОРОТУ НАРКОТИЧЕСКИХ СРЕДСТВ, ПСИХОТРОПНЫХ ВЕЩЕСТВ И</w:t>
      </w:r>
      <w:r w:rsidR="00AE3C2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ИХ ПРЕКУРСОРОВ, КУЛЬТИВИРОВАНИЮ</w:t>
      </w:r>
      <w:r w:rsidRPr="00144C1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НАРКОСОДЕРЖАЩИХ РАСТЕНИЙ</w:t>
      </w:r>
    </w:p>
    <w:p w14:paraId="29E17AE2" w14:textId="77777777" w:rsidR="00144C18" w:rsidRPr="00144C18" w:rsidRDefault="00144C18" w:rsidP="00144C18">
      <w:pPr>
        <w:spacing w:after="0" w:line="240" w:lineRule="auto"/>
        <w:ind w:firstLine="709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</w:p>
    <w:p w14:paraId="4A340645" w14:textId="77777777" w:rsidR="00144C18" w:rsidRPr="00144C18" w:rsidRDefault="00144C18" w:rsidP="00144C18">
      <w:pPr>
        <w:spacing w:after="0" w:line="240" w:lineRule="auto"/>
        <w:ind w:firstLine="709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Нормативные правовые акты, устанавливающие порядок лицензирования  </w:t>
      </w:r>
    </w:p>
    <w:p w14:paraId="48E15A8F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1) Федеральный закон от 21 ноября 2011 г. № 323-ФЗ «Об основах охраны здоровья граждан в Российской Федерации»;</w:t>
      </w:r>
    </w:p>
    <w:p w14:paraId="085C0375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2) Федеральный закон от 4 мая 2011 г. № 99-ФЗ «О лицензировании отдельных видов деятельности»;</w:t>
      </w:r>
    </w:p>
    <w:p w14:paraId="4CFD5B5F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3) Федеральный закон от 12 апреля 2010 г. № 61-ФЗ «Об обращении лекарственных средств»;</w:t>
      </w:r>
    </w:p>
    <w:p w14:paraId="2EA72A5F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4) Федеральный закон от 8 января 1998 г. № 3-ФЗ «О наркотических средствах и психотропных веществах»;</w:t>
      </w:r>
    </w:p>
    <w:p w14:paraId="5E1156B3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5)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5A380936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6) Федеральный закон от 27 июля 2010 г. № 210-ФЗ «Об организации предоставления государственных и муниципальных услуг»;</w:t>
      </w:r>
    </w:p>
    <w:p w14:paraId="32C643F2" w14:textId="77777777" w:rsidR="00144C18" w:rsidRPr="00144C18" w:rsidRDefault="00144C18" w:rsidP="00144C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 xml:space="preserve">7) Федеральный конституционный закон от 21 марта 2014 г. № 6-ФКЗ                            </w:t>
      </w:r>
      <w:proofErr w:type="gramStart"/>
      <w:r w:rsidRPr="00144C18">
        <w:rPr>
          <w:rFonts w:ascii="Times New Roman" w:hAnsi="Times New Roman"/>
          <w:color w:val="000000" w:themeColor="text1"/>
          <w:sz w:val="28"/>
          <w:szCs w:val="28"/>
        </w:rPr>
        <w:t xml:space="preserve">   «</w:t>
      </w:r>
      <w:proofErr w:type="gramEnd"/>
      <w:r w:rsidRPr="00144C18">
        <w:rPr>
          <w:rFonts w:ascii="Times New Roman" w:hAnsi="Times New Roman"/>
          <w:color w:val="000000" w:themeColor="text1"/>
          <w:sz w:val="28"/>
          <w:szCs w:val="28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Севастополя»;</w:t>
      </w:r>
    </w:p>
    <w:p w14:paraId="7B2960E5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lastRenderedPageBreak/>
        <w:t>8) Федеральный закон от 29 декабря 2014 г. № 474-ФЗ «Об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Севастополя»;</w:t>
      </w:r>
    </w:p>
    <w:p w14:paraId="7D77240E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9)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14:paraId="5EAF1875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10) Федеральный закон от 28 декабря 2013 г.  № 412-ФЗ «Об аккредитации в национальной системе аккредитации»;</w:t>
      </w:r>
    </w:p>
    <w:p w14:paraId="7E4A2594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11) Кодекс Российской Федерации об административных правонарушениях от 30 декабря 2001 г. № 195-ФЗ;</w:t>
      </w:r>
    </w:p>
    <w:p w14:paraId="7D90A03D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12) Налоговый кодекс Российской Федерации (часть вторая) от 5 августа    2008 г. № 117-ФЗ;</w:t>
      </w:r>
    </w:p>
    <w:p w14:paraId="30603F91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13) Указ Президента Российской Федерации от 15 мая 2008 г. № 797                         «О неотложных мерах по ликвидации административных ограничений при осуществлении предпринимательской деятельности»;</w:t>
      </w:r>
    </w:p>
    <w:p w14:paraId="77737DCE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14) постановление Правительства Российской Федерации от 24 ноября        2009 г. № 953 «Об обеспечении доступа к информации о деятельности Правительства Российской Федерации и федеральных органов исполнительной власти»;</w:t>
      </w:r>
    </w:p>
    <w:p w14:paraId="24AE49C3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15) постановление Правительства Российской Федерации от 21 ноября 2011 г. № 957 «Об организации лицензирования отдельных видов деятельности»</w:t>
      </w: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4D50967B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16) постановление Правительства Российской Федерации от 6 октября 2011 г. № 826 «Об утверждении типовой формы лицензии»;</w:t>
      </w: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14:paraId="27A9C1F4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17) постановление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36827C3E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18) постановление Правительства Российской Федерации от 10 июля 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контролю»;</w:t>
      </w:r>
    </w:p>
    <w:p w14:paraId="46E51EC1" w14:textId="77777777" w:rsidR="00144C18" w:rsidRPr="00144C18" w:rsidRDefault="00144C18" w:rsidP="00144C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>19) постановление Правительства Российской Федерации от 9 марта 2015 г.  № 207 «О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14:paraId="5ED9AFD9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>20) приказ Министерства финансов Российской Федерации от 18 февраля   2015 г. № 25н «Об утверждении Порядка ведения Единого государственного реестра юридических лиц и Единого государственного реестра индивидуальных предпринимателей, исправления технической ошибки в записях указанных государственных реестров, предоставления содержащихся в них сведений и документов органам государственной власти, иным государственным органам, органам государственных внебюджетных фондов, органам местного самоуправления и судам»;</w:t>
      </w:r>
    </w:p>
    <w:p w14:paraId="603BFA96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21) постановление Правительства Российской Федерации от 24 октября        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780935C3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lang w:eastAsia="en-US"/>
        </w:rPr>
        <w:t>22) 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14:paraId="146081EA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23) постановление Правительства </w:t>
      </w:r>
      <w:r w:rsidRPr="00144C1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Российской Федерации от </w:t>
      </w: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19 июня 2012 г. № 608 «Об утверждении Положения о Министерстве здравоохранения Российской Федерации»;</w:t>
      </w:r>
    </w:p>
    <w:p w14:paraId="55649C16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24) постановление Правительства Российской Федерации от 30 июня 2004 г. № 323 «Об утверждении Положения о Федеральной службе по надзору в сфере здравоохранения»;</w:t>
      </w:r>
    </w:p>
    <w:p w14:paraId="0FC4ED09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lang w:eastAsia="en-US"/>
        </w:rPr>
        <w:t>25) постановление Правительства Российской Федерации от 22 декабря 2011 г. № 1085 «О лицензировании деятельности по обороту наркотических средств, психотропных веществ и их прекурсоров, культивированию наркосодержащих растений»;</w:t>
      </w:r>
    </w:p>
    <w:p w14:paraId="10C61B1C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lang w:eastAsia="en-US"/>
        </w:rPr>
        <w:t>26) постановление Правительства Российской Федерации от 30 июня               1998 г. № 681 «Об утверждении перечня наркотических средств, психотропных веществ и их прекурсоров, подлежащих контролю в Российской Федерации»;</w:t>
      </w:r>
    </w:p>
    <w:p w14:paraId="1B0AB46D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lang w:eastAsia="en-US"/>
        </w:rPr>
        <w:t>27) постановление Правительства Российской Федерации от 6 августа 1998 г. № 892 «Об утверждении Правил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веществ»;</w:t>
      </w:r>
    </w:p>
    <w:p w14:paraId="04B8765E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lang w:eastAsia="en-US"/>
        </w:rPr>
        <w:t>28) постановление Правительства Российской Федерации от 18 июня                1999 г. № 647 «О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или их частей, содержащих наркотические средства или психотропные вещества либо их прекурсоры,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нецелесообразным»;</w:t>
      </w:r>
    </w:p>
    <w:p w14:paraId="33A1B38A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lang w:eastAsia="en-US"/>
        </w:rPr>
        <w:t>29) постановление Правительства Российской Федерации от 22 марта                2001 г. № 221 «Об утверждении перечня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и правил разработки, производства, изготовления, хранения, перевозки, пересылки, отпуска, реализации, распределения, приобретения, использования, ввоза в Российскую Федерацию, вывоза из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веществ»;</w:t>
      </w:r>
    </w:p>
    <w:p w14:paraId="5D71823C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lang w:eastAsia="en-US"/>
        </w:rPr>
        <w:t>30) постановление Правительства Российской Федерации от 31 декабря 2009 г. № 1148 «О порядке хранения наркотических средств, психотропных веществ и их прекурсоров»;</w:t>
      </w:r>
    </w:p>
    <w:p w14:paraId="669E0E1D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lang w:eastAsia="en-US"/>
        </w:rPr>
        <w:lastRenderedPageBreak/>
        <w:t>31) постановление Правительства Российской Федерации от 9 июня 2010 г.   № 419 «О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оборотом»;</w:t>
      </w:r>
    </w:p>
    <w:p w14:paraId="589051F7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lang w:eastAsia="en-US"/>
        </w:rPr>
        <w:t>32) постановление Правительства Российской Федерации от 26 июля                2010 г. № 558 «О порядке распределения, отпуска и реализации наркотических средств и психотропных веществ, а также отпуска и реализации их прекурсоров»;</w:t>
      </w:r>
    </w:p>
    <w:p w14:paraId="33A54BFF" w14:textId="77777777" w:rsidR="00144C18" w:rsidRPr="00144C18" w:rsidRDefault="00144C18" w:rsidP="00144C1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 xml:space="preserve">33) постановление Правительства Российской Федерации от 18 августа 2010 г. № 640 «Об утверждении Правил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веществ»; </w:t>
      </w:r>
    </w:p>
    <w:p w14:paraId="67613240" w14:textId="77777777" w:rsidR="00144C18" w:rsidRPr="00144C18" w:rsidRDefault="00144C18" w:rsidP="00144C1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>34) постановление Правительства Российской Федерации 24 февраля 2009 г. № 147 «Об организации переработки наркотических средств, психотропных веществ и их прекурсоров»;</w:t>
      </w:r>
    </w:p>
    <w:p w14:paraId="16D1BF6F" w14:textId="77777777" w:rsidR="00144C18" w:rsidRPr="00144C18" w:rsidRDefault="00144C18" w:rsidP="00144C1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>35) постановление Правительства Российской Федерации от 12 июня                 2008 г. № 449 «О порядке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документов»;</w:t>
      </w:r>
    </w:p>
    <w:p w14:paraId="07A9B44F" w14:textId="77777777" w:rsidR="00144C18" w:rsidRPr="00144C18" w:rsidRDefault="00144C18" w:rsidP="00144C1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>36) постановление Правительства Российской Федерации от 4 ноября 2006 г. № 644 «О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веществ»;</w:t>
      </w:r>
    </w:p>
    <w:p w14:paraId="1476E9E8" w14:textId="77777777" w:rsidR="00144C18" w:rsidRPr="00144C18" w:rsidRDefault="00144C18" w:rsidP="00144C1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>37) постановление Правительства Российской Федерации от 3 сентября 2004 г. № 453 «Об утверждении Положения об использовании наркотических средств и психотропных веществ в ветеринарии»;</w:t>
      </w:r>
    </w:p>
    <w:p w14:paraId="30F82D64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lang w:eastAsia="en-US"/>
        </w:rPr>
        <w:t>38) п</w:t>
      </w: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риказ Министерства здравоохранения и социального развития Российской Федерации от 23 августа 2010 г. № 706н «Об утверждении Правил хранения лекарственных средств»;</w:t>
      </w:r>
    </w:p>
    <w:p w14:paraId="3BF23370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39) приказ Министерства здравоохранения Российской Федерации от 24 июля 2015 г. № 484н «Об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средствами»;</w:t>
      </w:r>
    </w:p>
    <w:p w14:paraId="55AC2EEC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40) приказ Министерства здравоохранения Российской Федерации от                       21 декабря 2012 г. № 1341н «Об утверждении Порядка ведения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деятельности»; </w:t>
      </w:r>
    </w:p>
    <w:p w14:paraId="4990E867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>41) приказ Министерства здравоохранения Российской Федерации от             29 апреля 2015 г. № 220н «О реализации постановления Правительства Российской Федерации от 9 марта 2015 г. № 207 «О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контроля»</w:t>
      </w:r>
    </w:p>
    <w:p w14:paraId="57309AFF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lang w:eastAsia="en-US"/>
        </w:rPr>
        <w:lastRenderedPageBreak/>
        <w:t>42) приказ Министерства здравоохранения Российской Федерации от                       13 декабря 2012 г. № 1040н «Об утверждении Положения о территориальном органе Федеральной службы по надзору в сфере здравоохранения»;</w:t>
      </w:r>
    </w:p>
    <w:p w14:paraId="7EB711D5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44C1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42а) приказ Министерства здравоохранения Российской Федерации от 13.08.2020 № 844н «Об утверждении типового положения о территориальном органе Федеральной службы по надзору в сфере здравоохранения»;</w:t>
      </w:r>
    </w:p>
    <w:p w14:paraId="5034197B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bCs/>
          <w:color w:val="000000" w:themeColor="text1"/>
          <w:sz w:val="28"/>
          <w:szCs w:val="28"/>
        </w:rPr>
        <w:t>43) приказ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79C25C52" w14:textId="77777777" w:rsidR="00144C18" w:rsidRPr="00144C18" w:rsidRDefault="00144C18" w:rsidP="00144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bCs/>
          <w:color w:val="000000" w:themeColor="text1"/>
          <w:sz w:val="28"/>
          <w:szCs w:val="28"/>
        </w:rPr>
        <w:t>44) приказ Федеральной службы по надзору в сфере здравоохранения и социального развития  от  19 марта 2012 г. № 1197-Пр/12 «Об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растений»;</w:t>
      </w:r>
    </w:p>
    <w:p w14:paraId="305CB16C" w14:textId="77777777" w:rsidR="00144C18" w:rsidRPr="00144C18" w:rsidRDefault="00144C18" w:rsidP="00144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bCs/>
          <w:color w:val="000000" w:themeColor="text1"/>
          <w:sz w:val="28"/>
          <w:szCs w:val="28"/>
        </w:rPr>
        <w:t>45)</w:t>
      </w:r>
      <w:r w:rsidRPr="00144C18">
        <w:rPr>
          <w:color w:val="000000" w:themeColor="text1"/>
        </w:rPr>
        <w:t xml:space="preserve"> </w:t>
      </w:r>
      <w:r w:rsidRPr="00144C18">
        <w:rPr>
          <w:rFonts w:ascii="Times New Roman" w:hAnsi="Times New Roman"/>
          <w:bCs/>
          <w:color w:val="000000" w:themeColor="text1"/>
          <w:sz w:val="28"/>
          <w:szCs w:val="28"/>
        </w:rPr>
        <w:t>приказ Федеральной службы по надзору в сфере здравоохранения от 18.05.2017 № 4636 «Об утверждении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 требований в сфере здравоохранения».</w:t>
      </w:r>
    </w:p>
    <w:p w14:paraId="6F0F4AFB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bCs/>
          <w:color w:val="000000" w:themeColor="text1"/>
          <w:sz w:val="28"/>
          <w:szCs w:val="28"/>
        </w:rPr>
        <w:t>Вся необходимая информация по вопросу лицензирования, включая формы заявлений, описи прилагаемых документов, образцы заполнения заявлений, образцы платежных поручений с размерами государственных пошлин, размещена на официальном сайте Росздравнадзора (www.roszdravnadzor.ru).</w:t>
      </w:r>
    </w:p>
    <w:p w14:paraId="38BC7BB7" w14:textId="77777777" w:rsidR="00144C18" w:rsidRPr="00144C18" w:rsidRDefault="00144C18" w:rsidP="00144C1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14:paraId="31E2F120" w14:textId="77777777" w:rsidR="00144C18" w:rsidRPr="00144C18" w:rsidRDefault="00144C18" w:rsidP="00144C1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144C18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Анализ нормативных правовых актов на предмет достаточности, полноты, объективности, доступности для юридических лиц, индивидуальных предпринимателей, возможности их исполнения и контроля</w:t>
      </w:r>
    </w:p>
    <w:p w14:paraId="6A4923B3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EB8A62" w14:textId="77777777" w:rsidR="00144C18" w:rsidRPr="00144C18" w:rsidRDefault="00144C18" w:rsidP="0014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C18">
        <w:rPr>
          <w:rFonts w:ascii="Times New Roman" w:hAnsi="Times New Roman"/>
          <w:color w:val="000000" w:themeColor="text1"/>
          <w:sz w:val="28"/>
          <w:szCs w:val="28"/>
        </w:rPr>
        <w:t>Нормативные правовые акты, регламентирующие обращение наркотических средств, психотропных веществ и их прекурсоров, культивирование наркосодержащих растений понятны, доступны, о чем свидетельствует значительное снижение обращений граждан и юридических лиц по данному вопросу.</w:t>
      </w:r>
    </w:p>
    <w:p w14:paraId="71288AD8" w14:textId="77777777" w:rsidR="00AD483B" w:rsidRPr="001763B2" w:rsidRDefault="00AD483B" w:rsidP="00AE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B6377FB" w14:textId="77777777" w:rsidR="00AD483B" w:rsidRPr="00963E54" w:rsidRDefault="00AD483B" w:rsidP="00AD483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63E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1.4. СОСТОЯНИЕ НОРМАТИВНО-ПРАВОВОГО РЕГУЛИРОВАНИЯ В ОБЛАСТИ ЛИЦЕНЗИРОВАНИЯ </w:t>
      </w:r>
      <w:hyperlink r:id="rId58" w:history="1">
        <w:r w:rsidRPr="00963E54">
          <w:rPr>
            <w:rFonts w:ascii="Times New Roman" w:hAnsi="Times New Roman"/>
            <w:b/>
            <w:bCs/>
            <w:color w:val="000000" w:themeColor="text1"/>
            <w:sz w:val="24"/>
            <w:szCs w:val="24"/>
          </w:rPr>
          <w:t>ПРОИЗВОДСТВА</w:t>
        </w:r>
      </w:hyperlink>
      <w:r w:rsidRPr="00963E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</w:t>
      </w:r>
      <w:hyperlink r:id="rId59" w:history="1">
        <w:r w:rsidRPr="00963E54">
          <w:rPr>
            <w:rFonts w:ascii="Times New Roman" w:hAnsi="Times New Roman"/>
            <w:b/>
            <w:bCs/>
            <w:color w:val="000000" w:themeColor="text1"/>
            <w:sz w:val="24"/>
            <w:szCs w:val="24"/>
          </w:rPr>
          <w:t>ТЕХНИЧЕСКОГО</w:t>
        </w:r>
      </w:hyperlink>
      <w:r w:rsidRPr="00963E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</w:p>
    <w:p w14:paraId="71FEA73B" w14:textId="77777777" w:rsidR="00597048" w:rsidRDefault="00597048" w:rsidP="00AD483B">
      <w:pPr>
        <w:spacing w:after="0" w:line="240" w:lineRule="auto"/>
        <w:ind w:firstLine="709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</w:p>
    <w:p w14:paraId="51627479" w14:textId="77777777" w:rsidR="00AD483B" w:rsidRPr="00963E54" w:rsidRDefault="00AD483B" w:rsidP="00AD483B">
      <w:pPr>
        <w:spacing w:after="0" w:line="240" w:lineRule="auto"/>
        <w:ind w:firstLine="709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  <w:r w:rsidRPr="00963E54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>Нормативные правовые акты, устанавливающие порядок лицензирования</w:t>
      </w:r>
    </w:p>
    <w:p w14:paraId="491B317B" w14:textId="77777777" w:rsidR="00AD483B" w:rsidRPr="00963E54" w:rsidRDefault="00AD483B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1) Федеральный закон от 21 ноября 2011 г. № 323-ФЗ «Об основах охраны здоровья граждан в Российской Федерации»;</w:t>
      </w:r>
    </w:p>
    <w:p w14:paraId="33460843" w14:textId="77777777" w:rsidR="00AD483B" w:rsidRPr="00963E54" w:rsidRDefault="00AD483B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2) Федеральный закон от 4 мая 2011 г.  № 99-ФЗ «О лицензировании </w:t>
      </w: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отдельных видов деятельности»;</w:t>
      </w:r>
    </w:p>
    <w:p w14:paraId="20B7BE3F" w14:textId="77777777" w:rsidR="00AD483B" w:rsidRPr="00963E54" w:rsidRDefault="00AD483B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3)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440A2A70" w14:textId="77777777" w:rsidR="00AD483B" w:rsidRPr="00963E54" w:rsidRDefault="00AD483B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4) Федеральный закон от 27 июля 2010 г. № 210-ФЗ «Об организации предоставления государственных и муниципальных услуг</w:t>
      </w:r>
      <w:r w:rsidR="00963E54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14:paraId="550AE354" w14:textId="77777777" w:rsidR="00AD483B" w:rsidRPr="00963E54" w:rsidRDefault="00AD483B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5)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14:paraId="1DBFE2C9" w14:textId="77777777" w:rsidR="00AD483B" w:rsidRPr="00963E54" w:rsidRDefault="00AD483B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6) Федеральный конституционный закон от 21 марта 2014 г. № 6-ФКЗ                            </w:t>
      </w:r>
      <w:proofErr w:type="gramStart"/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«</w:t>
      </w:r>
      <w:proofErr w:type="gramEnd"/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Севастополя»;</w:t>
      </w:r>
    </w:p>
    <w:p w14:paraId="656C079E" w14:textId="77777777" w:rsidR="00AD483B" w:rsidRPr="00963E54" w:rsidRDefault="00A062B6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AD483B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Кодекс Российской Федерации об административных правонарушениях от 30 декабря 2001 г. № 195-ФЗ;</w:t>
      </w:r>
    </w:p>
    <w:p w14:paraId="7C6D26FD" w14:textId="77777777" w:rsidR="00AD483B" w:rsidRPr="00963E54" w:rsidRDefault="00A062B6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AD483B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Налоговый кодекс Российской Федерации (часть вторая) от 5 августа </w:t>
      </w:r>
      <w:r w:rsidR="00DC4463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AD483B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2008 г. № 117-ФЗ;</w:t>
      </w:r>
    </w:p>
    <w:p w14:paraId="027DBC03" w14:textId="77777777" w:rsidR="00AD483B" w:rsidRPr="00963E54" w:rsidRDefault="00A062B6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AD483B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постановление Правительства Российской Федерации от 24 ноября 2009 г.              № 953 «Об обеспечении доступа к информации о деятельности Правительства Российской Федерации и федеральных органов исполнительной власти»;</w:t>
      </w:r>
    </w:p>
    <w:p w14:paraId="2CA27B8F" w14:textId="77777777" w:rsidR="00AD483B" w:rsidRPr="00963E54" w:rsidRDefault="00AD483B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A062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постановление Правительства Российской Федерации от 21 ноября 2011 г. № 957 «Об организации лицензирования отдельных видов деятельности»;</w:t>
      </w:r>
    </w:p>
    <w:p w14:paraId="706AE6D4" w14:textId="77777777" w:rsidR="00AD483B" w:rsidRPr="00963E54" w:rsidRDefault="00AD483B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A062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постановление Правительства Российской Федерации от 6 октября 2011 г. № 826 «Об утверждении типовой формы лицензии»; </w:t>
      </w:r>
    </w:p>
    <w:p w14:paraId="5026479A" w14:textId="77777777" w:rsidR="00AD483B" w:rsidRPr="00963E54" w:rsidRDefault="00AD483B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A062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постановление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963E54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14:paraId="6795D10F" w14:textId="77777777" w:rsidR="00AD483B" w:rsidRPr="00963E54" w:rsidRDefault="00325974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A062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AD483B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79821EC9" w14:textId="77777777" w:rsidR="00AD483B" w:rsidRPr="00963E54" w:rsidRDefault="00325974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A062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AD483B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14:paraId="0FE40C45" w14:textId="77777777" w:rsidR="00AD483B" w:rsidRPr="00963E54" w:rsidRDefault="00325974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A062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AD483B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постановление Правительства Российской Федерации от 19 июня 2012 г.  № 608 «Об утверждении Положения о Министерстве здравоохранения Российской Федерации»;</w:t>
      </w:r>
    </w:p>
    <w:p w14:paraId="3AB7614C" w14:textId="77777777" w:rsidR="00AD483B" w:rsidRPr="00963E54" w:rsidRDefault="00325974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A062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AD483B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постановление Правительства Российской Федерации от 30 июня 2004 г. № 323 «Об утверждении Положения о Федеральной службе по надзору в сфере здравоохранения»;</w:t>
      </w:r>
    </w:p>
    <w:p w14:paraId="281C7D39" w14:textId="77777777" w:rsidR="00AD483B" w:rsidRDefault="00325974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A062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AD483B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постановление Правительства Российской Федерации от 3 июня 2013 г.           № 469 «Об утверждении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</w:t>
      </w:r>
      <w:r w:rsidR="00AD483B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юридического лица или индивидуального предпринимателя) медицинской техники»;</w:t>
      </w:r>
    </w:p>
    <w:p w14:paraId="67FCBAA9" w14:textId="77777777" w:rsidR="00325974" w:rsidRPr="00963E54" w:rsidRDefault="00A062B6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6849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325974" w:rsidRPr="00325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приказ Министерства финансов Российской Ф</w:t>
      </w:r>
      <w:r w:rsidR="00325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едерации </w:t>
      </w:r>
      <w:r w:rsidR="00325974" w:rsidRPr="00325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7E3057" w:rsidRPr="007E30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30 </w:t>
      </w:r>
      <w:r w:rsidR="007E30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октября </w:t>
      </w:r>
      <w:r w:rsidR="00325974" w:rsidRPr="00325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2017</w:t>
      </w:r>
      <w:r w:rsidR="007E30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</w:t>
      </w:r>
      <w:r w:rsidR="00325974" w:rsidRPr="00325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25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325974" w:rsidRPr="00325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165н «Об утверждении Порядка ведения Единого государственного реестра юридических лиц и Единого государственного реестра индивидуальных предпринимателей, внесения исправлений в сведения, включенные в записи Единого государственного реестра юридических лиц и Единого государственного реестра индивидуальных предпринимателей на электронных носителях, не соответствующие сведениям, содержащимся в документах, на основании которых внесены такие записи (исправление технической ошибки), и о признании утратившим силу приказа Министерства финансов Российской Ф</w:t>
      </w:r>
      <w:r w:rsidR="00325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едерации от 18 февраля 2015 г. №</w:t>
      </w:r>
      <w:r w:rsidR="00325974" w:rsidRPr="00325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25н»;</w:t>
      </w:r>
    </w:p>
    <w:p w14:paraId="6591E61F" w14:textId="77777777" w:rsidR="00AD483B" w:rsidRPr="00963E54" w:rsidRDefault="006849AE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</w:t>
      </w:r>
      <w:r w:rsidR="00AD483B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приказ Министерства здравоохранения Российской Федерации от 21 декабря 2012 г. № 1341н «Об утверждении Порядка ведения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деятельности»;</w:t>
      </w:r>
    </w:p>
    <w:p w14:paraId="29360F5A" w14:textId="77777777" w:rsidR="00AD483B" w:rsidRPr="00963E54" w:rsidRDefault="00AD483B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6849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приказ Министерства здравоохранения Российской Федерации от 29 апреля 2015 г. № 220н «О реализации постановления Правительства Российской Федерации от 9 марта 2015 г. № 207 «О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14:paraId="19F7AC3D" w14:textId="77777777" w:rsidR="00AD483B" w:rsidRPr="00963E54" w:rsidRDefault="00AD483B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6849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приказ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4D977102" w14:textId="77777777" w:rsidR="00AD483B" w:rsidRPr="00963E54" w:rsidRDefault="00AD483B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6849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приказ Министерства здравоохранения Российской Федерации от 28 ноября 2013 г. № 876н «Об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техники»;</w:t>
      </w:r>
    </w:p>
    <w:p w14:paraId="45D73331" w14:textId="77777777" w:rsidR="00AD483B" w:rsidRPr="00963E54" w:rsidRDefault="00AD483B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6849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приказ Министерства здравоохранения Российской Федерации от 30 декабря 2014 г. № 953н «Об утверждении Административного регламента исполнения Федеральной службой по надзору в сфере здравоохранения государственной функции по осуществлению лицензионного контроля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техники;</w:t>
      </w:r>
    </w:p>
    <w:p w14:paraId="6BD3B3FE" w14:textId="77777777" w:rsidR="00AD483B" w:rsidRPr="00963E54" w:rsidRDefault="00AD483B" w:rsidP="00AD483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6849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приказ Федеральной службы по надзору в сфере здравоохранения от 3 марта 2014 г. № 1271 «Об утверждении форм документов, используемых Федеральной службой по надзору в сфере здравоохранения в процессе лицензирования деятельности по производству и техническому обслуживанию (за исключением случая, если техническое обслуживание осуществляется для </w:t>
      </w: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обеспечения собственных нужд юридического лица или индивидуального предпринимателя) медицинской техники»</w:t>
      </w:r>
      <w:r w:rsidR="00B173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33AD0545" w14:textId="77777777" w:rsidR="00DC6B78" w:rsidRPr="00963E54" w:rsidRDefault="00B173B2" w:rsidP="00A35B5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6849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</w:t>
      </w:r>
      <w:r w:rsidR="00AA524E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приказ Федеральной службы по надзору в сфере здравоохранения от 27 апреля 2017 г. № 4043 «Об утверждении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(надзора)».</w:t>
      </w:r>
    </w:p>
    <w:p w14:paraId="0FAFF46C" w14:textId="77777777" w:rsidR="00AB2E90" w:rsidRDefault="00AA524E" w:rsidP="00F85D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Вся необходимая информация по вопросу лицензирования, включая формы заявлений, описи прилагаемых документов, образцы заполнения заявлений, образцы платежных поручений с размерами государственных пошлин, размещена на официальном сайте Росздравнадзора (</w:t>
      </w:r>
      <w:hyperlink r:id="rId60" w:history="1">
        <w:r w:rsidR="008E0BEC" w:rsidRPr="00992F1C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www.roszdravnadzor.ru</w:t>
        </w:r>
      </w:hyperlink>
      <w:r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F85DF3" w:rsidRPr="00963E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6C408A3B" w14:textId="77777777" w:rsidR="008E0BEC" w:rsidRDefault="008E0BEC" w:rsidP="00F85D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303DFB7" w14:textId="77777777" w:rsidR="008E0BEC" w:rsidRPr="008E0BEC" w:rsidRDefault="008E0BEC" w:rsidP="008E0BE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8E0BEC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Анализ нормативных правовых актов на предмет достаточности, полноты, объективности, доступности для юридических лиц, индивидуальных предпринимателей, возможности их исполнения и контроля</w:t>
      </w:r>
    </w:p>
    <w:p w14:paraId="46AA20B5" w14:textId="77777777" w:rsidR="008E0BEC" w:rsidRDefault="008E0BEC" w:rsidP="00F85D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7B5A690" w14:textId="77777777" w:rsidR="00824D52" w:rsidRDefault="00420BE7" w:rsidP="00420BE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0BE7">
        <w:rPr>
          <w:rFonts w:ascii="Times New Roman" w:hAnsi="Times New Roman"/>
          <w:bCs/>
          <w:color w:val="000000" w:themeColor="text1"/>
          <w:sz w:val="28"/>
          <w:szCs w:val="28"/>
        </w:rPr>
        <w:t>Нормативные правовые акты, регламентирующие деятельность понятны, доступны, о чем свидетельствует значительное снижение отказов в предоставлении и переоформлении лицензии.</w:t>
      </w:r>
    </w:p>
    <w:p w14:paraId="5EC38E85" w14:textId="77777777" w:rsidR="00824D52" w:rsidRDefault="00824D52" w:rsidP="00420BE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F3F649A" w14:textId="77777777" w:rsidR="00824D52" w:rsidRPr="00824D52" w:rsidRDefault="00824D52" w:rsidP="00824D52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24D5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1.5. СОСТОЯНИЕ НОРМАТИВНО-ПРАВОВОГО РЕГУЛИРОВАНИЯ В ОБЛАСТИ ЛИЦЕНЗИРОВАНИЯ ДЕЯТЕЛЬНОСТИ ПО ПРОИЗВОДСТВУ</w:t>
      </w:r>
    </w:p>
    <w:p w14:paraId="0E032B16" w14:textId="77777777" w:rsidR="00824D52" w:rsidRPr="00824D52" w:rsidRDefault="00824D52" w:rsidP="00824D52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24D5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БИОМЕДИЦИНСКИХ КЛЕТОЧНЫХ ПРОДУКТОВ</w:t>
      </w:r>
    </w:p>
    <w:p w14:paraId="2A9894E1" w14:textId="77777777" w:rsidR="00824D52" w:rsidRPr="00824D52" w:rsidRDefault="00824D52" w:rsidP="00824D52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3A9443D2" w14:textId="77777777" w:rsidR="00824D52" w:rsidRPr="00824D52" w:rsidRDefault="00824D52" w:rsidP="00824D52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i/>
          <w:sz w:val="28"/>
          <w:szCs w:val="28"/>
          <w:lang w:eastAsia="en-US"/>
        </w:rPr>
        <w:t>Нормативные правовые акты, устанавливающие порядок лицензирования</w:t>
      </w:r>
    </w:p>
    <w:p w14:paraId="64FA9F16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1) Федеральный закон от 21 ноября 2011 г. № 323-ФЗ «Об основах охраны здоровья граждан в Российской Федерации»;</w:t>
      </w:r>
    </w:p>
    <w:p w14:paraId="7DB5F9FD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2) Федеральный закон от 4 мая 2011 г. № 99-ФЗ «О лицензировании отдельных видов деятельности»;</w:t>
      </w:r>
    </w:p>
    <w:p w14:paraId="4944476F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3) Федеральный закон от 23 июня 2016 г. № 180-ФЗ «О биомедицинских клеточных продуктах»;</w:t>
      </w:r>
    </w:p>
    <w:p w14:paraId="5B755626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4)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3F76CE11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5) Федеральный закон от 27 июля 2010 г. № 210-ФЗ «Об организации предоставления государственных и муниципальных услуг;</w:t>
      </w:r>
    </w:p>
    <w:p w14:paraId="4BCC28FC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6)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14:paraId="724D17F9" w14:textId="77777777" w:rsidR="00824D52" w:rsidRPr="00824D52" w:rsidRDefault="00824D52" w:rsidP="00824D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 xml:space="preserve">7) Федеральный конституционный закон от 21 марта 2014 г. № 6-ФКЗ                            </w:t>
      </w:r>
      <w:proofErr w:type="gramStart"/>
      <w:r w:rsidRPr="00824D52">
        <w:rPr>
          <w:rFonts w:ascii="Times New Roman" w:eastAsia="Calibri" w:hAnsi="Times New Roman"/>
          <w:sz w:val="28"/>
          <w:szCs w:val="28"/>
          <w:lang w:eastAsia="en-US"/>
        </w:rPr>
        <w:t xml:space="preserve">   «</w:t>
      </w:r>
      <w:proofErr w:type="gramEnd"/>
      <w:r w:rsidRPr="00824D52">
        <w:rPr>
          <w:rFonts w:ascii="Times New Roman" w:eastAsia="Calibri" w:hAnsi="Times New Roman"/>
          <w:sz w:val="28"/>
          <w:szCs w:val="28"/>
          <w:lang w:eastAsia="en-US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Севастополя»;</w:t>
      </w:r>
    </w:p>
    <w:p w14:paraId="129D8FCA" w14:textId="77777777" w:rsidR="00824D52" w:rsidRPr="00824D52" w:rsidRDefault="00824D52" w:rsidP="00824D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8) Федеральный закон от 29 декабря 2014 г. № 474-ФЗ «Об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Севастополя»;</w:t>
      </w:r>
    </w:p>
    <w:p w14:paraId="41A1F440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9)</w:t>
      </w:r>
      <w:r w:rsidRPr="00824D52">
        <w:rPr>
          <w:rFonts w:ascii="Times New Roman" w:eastAsia="Calibri" w:hAnsi="Times New Roman"/>
          <w:sz w:val="28"/>
          <w:szCs w:val="28"/>
          <w:lang w:eastAsia="en-US"/>
        </w:rPr>
        <w:tab/>
        <w:t>Федеральный закон от 28 декабря 2013 г.  № 412-ФЗ «Об аккредитации в национальной системе аккредитации»;</w:t>
      </w:r>
    </w:p>
    <w:p w14:paraId="7D241A1B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10) Кодекс Российской Федерации об административных правонарушениях от 30 декабря 2001 г. № 195-ФЗ;</w:t>
      </w:r>
    </w:p>
    <w:p w14:paraId="6D0A7C5C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11) Налоговый кодекс Российской Федерации (часть вторая) от 5 августа 2008 г. № 117-ФЗ;</w:t>
      </w:r>
    </w:p>
    <w:p w14:paraId="4651CDAF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12) Указ Президента Российской Федерации от 15 мая 2008 г. № 797                         «О неотложных мерах по ликвидации административных ограничений при осуществлении предпринимательской деятельности»;</w:t>
      </w:r>
    </w:p>
    <w:p w14:paraId="4B4C7A94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13) постановление Правительства Российской Федерации от 10 июля 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контролю»;</w:t>
      </w:r>
    </w:p>
    <w:p w14:paraId="50076EF5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14) постановление Правительства Российской Федерации от 24 ноября        2009 г. № 953 «Об обеспечении доступа к информации о деятельности Правительства Российской Федерации и федеральных органов исполнительной власти»;</w:t>
      </w:r>
    </w:p>
    <w:p w14:paraId="48389C1F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15) постановление Правительства Российской Федерации от 21 ноября 2011 г. № 957 «Об организации лицензирования отдельных видов деятельности»</w:t>
      </w:r>
      <w:r w:rsidRPr="00824D52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3ECA396A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16) постановление Правительства Российской Федерации от 6 октября 2011 г. № 826 «Об утверждении типовой формы лицензии»;</w:t>
      </w:r>
      <w:r w:rsidRPr="00824D5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6F095D6A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17) постановление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55519767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18) приказ Минфина России от 30.10.2017 № 165н «Об утверждении Порядка ведения Единого государственного реестра юридических лиц и Единого государственного реестра индивидуальных предпринимателей, внесения исправлений в сведения, включенные в записи Единого государственного реестра юридических лиц и Единого государственного реестра индивидуальных предпринимателей на электронных носителях, не соответствующие сведениям, содержащимся в документах, на основании которых внесены такие записи (исправление технической ошибки), и о признании утратившим силу приказа Министерства финансов Российской Федерации от 18 февраля 2015 г. N 25н» ;</w:t>
      </w:r>
    </w:p>
    <w:p w14:paraId="362A39D6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19) постановление Правительства Российской Федерации от 24 октября            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0CF9A468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20) 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14:paraId="6024DF34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 xml:space="preserve">21) постановление Правительства </w:t>
      </w:r>
      <w:r w:rsidRPr="00824D5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Российской Федерации от </w:t>
      </w:r>
      <w:r w:rsidRPr="00824D52">
        <w:rPr>
          <w:rFonts w:ascii="Times New Roman" w:eastAsia="Calibri" w:hAnsi="Times New Roman"/>
          <w:sz w:val="28"/>
          <w:szCs w:val="28"/>
          <w:lang w:eastAsia="en-US"/>
        </w:rPr>
        <w:t>19 июня 2012 г. № 608 «Об утверждении Положения о Министерстве здравоохранения Российской Федерации»;</w:t>
      </w:r>
    </w:p>
    <w:p w14:paraId="0193BB4A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22) постановление Правительства Российской Федерации от 9 марта 2015 г.  № 207 «О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14:paraId="1B84C0DB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23) постановление Правительства Российской Федерации от 30 июня 2004 г. № 323 «Об утверждении Положения о Федеральной службе по надзору в сфере здравоохранения»;</w:t>
      </w:r>
    </w:p>
    <w:p w14:paraId="4EE74329" w14:textId="77777777" w:rsidR="00824D52" w:rsidRPr="00824D52" w:rsidRDefault="00824D52" w:rsidP="00AE3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24) постановление Правительства Российской Федерации от 3 октября 2018 г.  № 1184 «Об утверждении Положения о лицензировании деятельности по производству биомедицинских клеточных продуктов»;</w:t>
      </w:r>
    </w:p>
    <w:p w14:paraId="19086AAE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25) постановление Правительства Российской Федерации от 14 июня 2017 г. № 706 «Об утверждении Правил уничтожения фальсифицированных биомедицинских клеточных продуктов, недоброкачественных биомедицинских клеточных продуктов и контрафактных биомедицинских клеточных продуктов»;</w:t>
      </w:r>
    </w:p>
    <w:p w14:paraId="72F14ADB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26) приказ Министерства здравоохранения Российской Федерации от 21 декабря 2012 г. № 1341н «Об утверждении Порядка ведения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деятельности»;</w:t>
      </w:r>
    </w:p>
    <w:p w14:paraId="2DD1B5DC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bCs/>
          <w:sz w:val="28"/>
          <w:szCs w:val="28"/>
          <w:lang w:eastAsia="en-US"/>
        </w:rPr>
        <w:t>27) приказ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613A8DF7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 xml:space="preserve">28) приказ Министерства здравоохранения </w:t>
      </w:r>
      <w:r w:rsidR="00AE3C23">
        <w:rPr>
          <w:rFonts w:ascii="Times New Roman" w:eastAsia="Calibri" w:hAnsi="Times New Roman"/>
          <w:sz w:val="28"/>
          <w:szCs w:val="28"/>
          <w:lang w:eastAsia="en-US"/>
        </w:rPr>
        <w:t xml:space="preserve">Российской Федерации от </w:t>
      </w:r>
      <w:r w:rsidRPr="00824D52">
        <w:rPr>
          <w:rFonts w:ascii="Times New Roman" w:eastAsia="Calibri" w:hAnsi="Times New Roman"/>
          <w:sz w:val="28"/>
          <w:szCs w:val="28"/>
          <w:lang w:eastAsia="en-US"/>
        </w:rPr>
        <w:t>8 августа 2018 г. № 512н «Об утверждении Правил надлежащей практики по работе с биомедицинскими клеточными продуктами»;</w:t>
      </w:r>
    </w:p>
    <w:p w14:paraId="1E651CCA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29) приказ Министерства здравоохранения Российской Федерации от             29 апреля 2015 г. № 220н «О реализации постановления Правительства Российской Федерации от 9 марта 2015 г. № 207 «О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14:paraId="280E45FB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30) приказ Министерства здравоохранения Российской Федерации от 29 сентября 2017 г. № 694н «Об утверждении Порядка аттестации уполномоченного лица производителя биомедицинского клеточного продукта, требований к уровню образования и квалификации указанного уполномоченного лица и его полномочий по обеспечению качества биомедицинского клеточного продукта, вводимого в обращение»;</w:t>
      </w:r>
    </w:p>
    <w:p w14:paraId="469F646E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31) приказ Министерства здравоохранения Российской Федерации от 20 октября 2017 г. № 842н «Об утверждении требований к организации и деятельности биобанков и правил хранения биологического материала, клеток для приготовления клеточных линий, клеточных линий, предназначенных для производства биомедицинских клеточных продуктов, биомедицинских клеточных продуктов»;</w:t>
      </w:r>
    </w:p>
    <w:p w14:paraId="6BDCBD47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32) приказ Министерства здравоохранения Российской Федерации от 31 мая 2017 г. № 281н «Об утверждении Порядка ведения государственного реестра биомедицинских клеточных продуктов»;</w:t>
      </w:r>
    </w:p>
    <w:p w14:paraId="0E564D86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33) приказ Министерства здравоохранения Российской Федерации от 31 марта 2017 г. № 145н «Об утверждении перечня сведений, наносимых на первичную упаковку, вторичную упаковку биомедицинских клеточных продуктов и транспортную тару, в которую помещен биомедицинский клеточный продукт»;</w:t>
      </w:r>
    </w:p>
    <w:p w14:paraId="1FE8C38E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 xml:space="preserve">34) приказ Министерства здравоохранения Российской Федерации от 13 октября 2017 г. № 800н «Об утверждении Порядка маркировки первичной и вторичной упаковки </w:t>
      </w:r>
      <w:proofErr w:type="spellStart"/>
      <w:r w:rsidRPr="00824D52">
        <w:rPr>
          <w:rFonts w:ascii="Times New Roman" w:eastAsia="Calibri" w:hAnsi="Times New Roman"/>
          <w:sz w:val="28"/>
          <w:szCs w:val="28"/>
          <w:lang w:eastAsia="en-US"/>
        </w:rPr>
        <w:t>аутологичных</w:t>
      </w:r>
      <w:proofErr w:type="spellEnd"/>
      <w:r w:rsidRPr="00824D52">
        <w:rPr>
          <w:rFonts w:ascii="Times New Roman" w:eastAsia="Calibri" w:hAnsi="Times New Roman"/>
          <w:sz w:val="28"/>
          <w:szCs w:val="28"/>
          <w:lang w:eastAsia="en-US"/>
        </w:rPr>
        <w:t xml:space="preserve"> биомедицинских клеточных продуктов и комбинированных биомедицинских клеточных продуктов с использованием методов радиочастотной идентификации принадлежности такого биомедицинского клеточного продукта конкретному пациенту»;</w:t>
      </w:r>
    </w:p>
    <w:p w14:paraId="3FA2E911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35) приказ Министерства здравоохранения Российской Федерации от 28 августа 2017 г. № 564н «Об утверждении Правил транспортировки биологического материала, клеток для приготовления клеточных линий, клеточных линий, предназначенных для производства биомедицинских клеточных продуктов, и биомедицинских клеточных продуктов»;</w:t>
      </w:r>
    </w:p>
    <w:p w14:paraId="67D3F9C7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36) приказ Министерства здравоохранения Российской Федерации от 28 августа 2017 г. № 569н «Об утверждении Правил получения биологического материала для производства биомедицинских клеточных продуктов и передачи его производителю биомедицинских клеточных продуктов»;</w:t>
      </w:r>
    </w:p>
    <w:p w14:paraId="4A2247DF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37) приказ Федеральной службы по надзору в сфере здравоохранения от 28 октября 2020 г. № 9930 «Об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деятельности по производству биомедицинских клеточных продуктов»;</w:t>
      </w:r>
    </w:p>
    <w:p w14:paraId="202C042A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38) приказ Федеральной службы по надзору в сфере здравоохранения от 12 декабря 2018 г. № 8508 «Об утверждении Административного регламента Федеральной службы по надзору в сфере здравоохранения по осуществлению лицензионного контроля деятельности по производству биомедицинских клеточных продуктов»;</w:t>
      </w:r>
    </w:p>
    <w:p w14:paraId="53A8840B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>39) приказ Федеральной службы по надзору в сфере здравоохранения от 25 февраля 2019 г. № 1318 «Об утверждении форм документов, используемых Федеральной службой по надзору в сфере здравоохранения в процессе лицензирования деятельности по производству биомедицинских клеточных продуктов»;</w:t>
      </w:r>
    </w:p>
    <w:p w14:paraId="02DE6A19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bCs/>
          <w:sz w:val="28"/>
          <w:szCs w:val="28"/>
          <w:lang w:eastAsia="en-US"/>
        </w:rPr>
        <w:t>40) приказ Федеральной службы по надзору в сфере здравоохранения от 18 мая 2017 г. № 4636 «Об утверждении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 требований в сфере здравоохранения».</w:t>
      </w:r>
    </w:p>
    <w:p w14:paraId="2998FB3A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bCs/>
          <w:sz w:val="28"/>
          <w:szCs w:val="28"/>
          <w:lang w:eastAsia="en-US"/>
        </w:rPr>
        <w:t>Вся необходимая информация по вопросу лицензирования, включая формы заявлений, описи прилагаемых документов, образцы заполнения заявлений, образцы платежных поручений с размерами государственных пошлин, размещена на официальном сайте Росздравнадзора (</w:t>
      </w:r>
      <w:hyperlink r:id="rId61" w:history="1">
        <w:r w:rsidRPr="00824D52">
          <w:rPr>
            <w:rFonts w:ascii="Times New Roman" w:eastAsia="Calibri" w:hAnsi="Times New Roman"/>
            <w:bCs/>
            <w:sz w:val="28"/>
            <w:szCs w:val="28"/>
            <w:lang w:eastAsia="en-US"/>
          </w:rPr>
          <w:t>www.roszdravnadzor.ru</w:t>
        </w:r>
      </w:hyperlink>
      <w:r w:rsidRPr="00824D52">
        <w:rPr>
          <w:rFonts w:ascii="Times New Roman" w:eastAsia="Calibri" w:hAnsi="Times New Roman"/>
          <w:bCs/>
          <w:sz w:val="28"/>
          <w:szCs w:val="28"/>
          <w:lang w:eastAsia="en-US"/>
        </w:rPr>
        <w:t>).</w:t>
      </w:r>
    </w:p>
    <w:p w14:paraId="6CEAB81C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3A60B6D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824D52">
        <w:rPr>
          <w:rFonts w:ascii="Times New Roman" w:hAnsi="Times New Roman"/>
          <w:bCs/>
          <w:i/>
          <w:sz w:val="28"/>
          <w:szCs w:val="28"/>
        </w:rPr>
        <w:t>Анализ нормативных правовых актов на предмет достаточности, полноты, объективности, доступности для юридических лиц возможности их исполнения и контроля</w:t>
      </w:r>
    </w:p>
    <w:p w14:paraId="141114D0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E583C96" w14:textId="77777777" w:rsidR="00824D52" w:rsidRPr="00824D52" w:rsidRDefault="00824D52" w:rsidP="0082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4D52">
        <w:rPr>
          <w:rFonts w:ascii="Times New Roman" w:eastAsia="Calibri" w:hAnsi="Times New Roman"/>
          <w:sz w:val="28"/>
          <w:szCs w:val="28"/>
          <w:lang w:eastAsia="en-US"/>
        </w:rPr>
        <w:t xml:space="preserve">Нормативные правовые акты, регламентирующие деятельность по производству биомедицинских клеточных продуктов понятны, доступны, </w:t>
      </w:r>
      <w:r>
        <w:rPr>
          <w:rFonts w:ascii="Times New Roman" w:eastAsia="Calibri" w:hAnsi="Times New Roman"/>
          <w:sz w:val="28"/>
          <w:szCs w:val="28"/>
          <w:lang w:eastAsia="en-US"/>
        </w:rPr>
        <w:t>размещены в открытом доступе</w:t>
      </w:r>
      <w:r w:rsidRPr="00824D5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A193C34" w14:textId="77777777" w:rsidR="00824D52" w:rsidRPr="00824D52" w:rsidRDefault="00824D52" w:rsidP="00824D52">
      <w:pPr>
        <w:spacing w:after="160" w:line="259" w:lineRule="auto"/>
        <w:rPr>
          <w:rFonts w:eastAsia="Calibri"/>
          <w:lang w:eastAsia="en-US"/>
        </w:rPr>
      </w:pPr>
    </w:p>
    <w:p w14:paraId="45277E84" w14:textId="77777777" w:rsidR="00885FD2" w:rsidRPr="0033173A" w:rsidRDefault="00885FD2" w:rsidP="00420BE7">
      <w:pPr>
        <w:spacing w:after="0" w:line="240" w:lineRule="auto"/>
        <w:ind w:firstLine="709"/>
        <w:jc w:val="both"/>
        <w:rPr>
          <w:rFonts w:ascii="Times New Roman" w:hAnsi="Times New Roman" w:cs="Arial"/>
          <w:b/>
          <w:color w:val="000000" w:themeColor="text1"/>
          <w:sz w:val="28"/>
          <w:szCs w:val="28"/>
        </w:rPr>
      </w:pPr>
    </w:p>
    <w:p w14:paraId="172D6FD0" w14:textId="77777777" w:rsidR="00093394" w:rsidRPr="001763B2" w:rsidRDefault="009C7145" w:rsidP="0082400E">
      <w:pPr>
        <w:pStyle w:val="1"/>
      </w:pPr>
      <w:r w:rsidRPr="001763B2">
        <w:t>2</w:t>
      </w:r>
      <w:r w:rsidR="00606A0F" w:rsidRPr="001763B2">
        <w:t>.</w:t>
      </w:r>
      <w:r w:rsidR="00976F56" w:rsidRPr="001763B2">
        <w:t xml:space="preserve"> </w:t>
      </w:r>
      <w:r w:rsidR="00864DE3" w:rsidRPr="001763B2">
        <w:t>РАЗДЕЛ</w:t>
      </w:r>
    </w:p>
    <w:p w14:paraId="45273A94" w14:textId="77777777" w:rsidR="003451CE" w:rsidRPr="001763B2" w:rsidRDefault="00093394" w:rsidP="00501CF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И ОСУЩЕСТВЛЕНИЕ ЛИЦЕНЗИРОВАНИ</w:t>
      </w:r>
      <w:r w:rsidR="00501CF1" w:rsidRPr="001763B2">
        <w:rPr>
          <w:rFonts w:ascii="Times New Roman" w:hAnsi="Times New Roman"/>
          <w:b/>
          <w:color w:val="000000" w:themeColor="text1"/>
          <w:sz w:val="28"/>
          <w:szCs w:val="28"/>
        </w:rPr>
        <w:t>Я КОНКРЕТНЫХ ВИДОВ ДЕЯТЕЛЬНОСТИ</w:t>
      </w:r>
      <w:r w:rsidR="00452198" w:rsidRPr="001763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СФЕРЕ ЗДРАВООХРАНЕНИЯ</w:t>
      </w:r>
    </w:p>
    <w:p w14:paraId="0CFF2C91" w14:textId="77777777" w:rsidR="00C164A1" w:rsidRPr="001763B2" w:rsidRDefault="003451CE" w:rsidP="004C6CAC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Сведения об организационной структуре </w:t>
      </w:r>
      <w:r w:rsidR="00AD483B"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>Росздравнадзора</w:t>
      </w:r>
      <w:r w:rsidR="00E61641"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и распределении</w:t>
      </w:r>
      <w:r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полномочий между структурными </w:t>
      </w:r>
      <w:r w:rsidR="000C1BEF"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подразделениями, осуществляющими</w:t>
      </w:r>
      <w:r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полномочия по лицензированию</w:t>
      </w:r>
    </w:p>
    <w:p w14:paraId="345D6043" w14:textId="77777777" w:rsidR="00913857" w:rsidRPr="001763B2" w:rsidRDefault="00913857" w:rsidP="004C6CAC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7D42BCE8" w14:textId="77777777" w:rsidR="00523DB8" w:rsidRPr="001763B2" w:rsidRDefault="00523DB8" w:rsidP="004C6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A76895" w:rsidRPr="001763B2">
        <w:rPr>
          <w:rFonts w:ascii="Times New Roman" w:hAnsi="Times New Roman"/>
          <w:color w:val="000000" w:themeColor="text1"/>
          <w:sz w:val="28"/>
          <w:szCs w:val="28"/>
        </w:rPr>
        <w:t>Федеральным законо</w:t>
      </w:r>
      <w:r w:rsidR="00DC6B78">
        <w:rPr>
          <w:rFonts w:ascii="Times New Roman" w:hAnsi="Times New Roman"/>
          <w:color w:val="000000" w:themeColor="text1"/>
          <w:sz w:val="28"/>
          <w:szCs w:val="28"/>
        </w:rPr>
        <w:t>м от 21 ноября 2011 г. № 323-ФЗ</w:t>
      </w:r>
      <w:r w:rsidR="00141EC9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6895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«Об основах охраны здоровья граждан в Российской Федерации»,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21.11.2011 № 957 </w:t>
      </w:r>
      <w:r w:rsidR="00141EC9" w:rsidRPr="001763B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Об организации лицензирован</w:t>
      </w:r>
      <w:r w:rsidR="00141EC9" w:rsidRPr="001763B2">
        <w:rPr>
          <w:rFonts w:ascii="Times New Roman" w:hAnsi="Times New Roman"/>
          <w:color w:val="000000" w:themeColor="text1"/>
          <w:sz w:val="28"/>
          <w:szCs w:val="28"/>
        </w:rPr>
        <w:t>ия отдельных видов деятельности»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Федеральная служба по надзору в сфере здравоохранения осуществляет лицензирование следующих видов деятельности:</w:t>
      </w:r>
    </w:p>
    <w:p w14:paraId="045616EE" w14:textId="77777777" w:rsidR="00452198" w:rsidRPr="001763B2" w:rsidRDefault="00452198" w:rsidP="00452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 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медицинских и иных организаций, подведомственных федеральным органам исполнительной власти, государственным академиям наук, организаций федеральных органов исполнительной власти, в которых федеральным законом предусмотрена военная и приравненная к ней служба, а также медицинских и иных организаций, осуществляющих деятельность по оказанию высокотехнологичной медицинской помощи;</w:t>
      </w:r>
    </w:p>
    <w:p w14:paraId="75BA6BAB" w14:textId="77777777" w:rsidR="003531D1" w:rsidRPr="001763B2" w:rsidRDefault="003531D1" w:rsidP="00353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 фармацевтическая деятельность в части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власти;</w:t>
      </w:r>
    </w:p>
    <w:p w14:paraId="0BC17CB4" w14:textId="77777777" w:rsidR="003531D1" w:rsidRPr="001763B2" w:rsidRDefault="003531D1" w:rsidP="00353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- оборот наркотических средств, психотропных веществ и их прекурсоров, культивирование наркосодержащих растений в части оборота наркотических средств и психотропных веществ и их прекурсоров, культивирования наркосодержащих растений, осуществляемого организациями оптовой торговли лекарственными средствами и аптечными организациями, подведомственными федеральным органам исполнительной власти;</w:t>
      </w:r>
    </w:p>
    <w:p w14:paraId="18D9C95A" w14:textId="77777777" w:rsidR="00AD483B" w:rsidRPr="001763B2" w:rsidRDefault="00AD483B" w:rsidP="00353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hyperlink r:id="rId62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производство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63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техническое обслуживание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</w:r>
    </w:p>
    <w:p w14:paraId="760E51DE" w14:textId="77777777" w:rsidR="00421C0B" w:rsidRPr="001763B2" w:rsidRDefault="003B050F" w:rsidP="0093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>Росздравнадзор (центральный аппарат и территориальные органы Росздравнадзора по субъектам Российской Федерации) осуществляю</w:t>
      </w:r>
      <w:r w:rsidR="00933145" w:rsidRPr="001763B2">
        <w:rPr>
          <w:rFonts w:ascii="Times New Roman" w:hAnsi="Times New Roman"/>
          <w:color w:val="000000" w:themeColor="text1"/>
          <w:sz w:val="28"/>
          <w:szCs w:val="28"/>
        </w:rPr>
        <w:t>т лицензионный контроль в отношении лицензиатов (за исключением лицензиатов, представивших заявления о переоформлении лицензий), полномочия по приостановлению, возобновлению действия и аннулированию лицензий, проведению мониторинга эффективности лицензирования видов деятельности, указанных выше.</w:t>
      </w:r>
    </w:p>
    <w:p w14:paraId="1E679920" w14:textId="77777777" w:rsidR="00933145" w:rsidRPr="001763B2" w:rsidRDefault="00933145" w:rsidP="00F85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6A34A0" w14:textId="77777777" w:rsidR="005E700F" w:rsidRPr="001763B2" w:rsidRDefault="000C1BEF" w:rsidP="00F562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color w:val="000000" w:themeColor="text1"/>
          <w:sz w:val="28"/>
          <w:szCs w:val="28"/>
        </w:rPr>
        <w:t>Распределение полномочий</w:t>
      </w:r>
      <w:r w:rsidR="00447725" w:rsidRPr="001763B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 лицензированию в Федеральной службе по надзору в сфере здравоо</w:t>
      </w:r>
      <w:r w:rsidR="00413EDA" w:rsidRPr="001763B2">
        <w:rPr>
          <w:rFonts w:ascii="Times New Roman" w:hAnsi="Times New Roman"/>
          <w:i/>
          <w:color w:val="000000" w:themeColor="text1"/>
          <w:sz w:val="28"/>
          <w:szCs w:val="28"/>
        </w:rPr>
        <w:t>хранения</w:t>
      </w:r>
    </w:p>
    <w:p w14:paraId="107182FE" w14:textId="77777777" w:rsidR="00913857" w:rsidRPr="001763B2" w:rsidRDefault="00913857" w:rsidP="00F562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6DBB0BD5" w14:textId="77777777" w:rsidR="004C6A07" w:rsidRPr="001763B2" w:rsidRDefault="004C6A07" w:rsidP="0031755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Росздравнадзор (Управление лицензирования и контроля соблюдения обязательных требований, отдел лицензирования медицинской деятельности и контроля в сфере здравоохранения)</w:t>
      </w:r>
      <w:r w:rsidR="006234F9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 и территориальные органы Росздравнадзора осуществляю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т 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медицинских и иных организаций, подведомственных федеральным органам исполнительной власти, государственным академиям наук, организаций федеральных органов исполнительной власти, в которых федеральным законом предусмотрена военная и приравненная к ней служба, а также медицинских и иных организаций, осуществляющих деятельность по оказанию высокотехнологичной медицинской помощи.</w:t>
      </w:r>
    </w:p>
    <w:p w14:paraId="3BC1E81C" w14:textId="77777777" w:rsidR="00447725" w:rsidRPr="001763B2" w:rsidRDefault="00447725" w:rsidP="0031755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Росздравнадзор</w:t>
      </w:r>
      <w:r w:rsidR="00EC706F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13267B" w:rsidRPr="001763B2">
        <w:rPr>
          <w:rFonts w:ascii="Times New Roman" w:hAnsi="Times New Roman"/>
          <w:color w:val="000000" w:themeColor="text1"/>
          <w:sz w:val="28"/>
          <w:szCs w:val="28"/>
        </w:rPr>
        <w:t>Управление лицензирования и контроля соблюдения обязательных требований</w:t>
      </w:r>
      <w:r w:rsidR="00EC706F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, отдел </w:t>
      </w:r>
      <w:r w:rsidR="0013267B" w:rsidRPr="001763B2">
        <w:rPr>
          <w:rFonts w:ascii="Times New Roman" w:hAnsi="Times New Roman"/>
          <w:color w:val="000000" w:themeColor="text1"/>
          <w:sz w:val="28"/>
          <w:szCs w:val="28"/>
        </w:rPr>
        <w:t>лицензирования фармацевтической деятельности и деятельности по обороту наркотических средств, психотропных веществ и их прекурсоров, культивированию наркосодержащих растений</w:t>
      </w:r>
      <w:r w:rsidR="005C5DB6" w:rsidRPr="001763B2">
        <w:rPr>
          <w:color w:val="000000" w:themeColor="text1"/>
        </w:rPr>
        <w:t xml:space="preserve"> </w:t>
      </w:r>
      <w:r w:rsidR="005C5DB6" w:rsidRPr="001763B2">
        <w:rPr>
          <w:rFonts w:ascii="Times New Roman" w:hAnsi="Times New Roman"/>
          <w:color w:val="000000" w:themeColor="text1"/>
          <w:sz w:val="28"/>
          <w:szCs w:val="28"/>
        </w:rPr>
        <w:t>и контроля в сфере обращения лекарственных средств</w:t>
      </w:r>
      <w:r w:rsidR="00B848A2" w:rsidRPr="001763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17555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лицензирование фармацевтической деятельности </w:t>
      </w:r>
      <w:r w:rsidR="00317555" w:rsidRPr="001763B2">
        <w:rPr>
          <w:rFonts w:ascii="Times New Roman" w:hAnsi="Times New Roman"/>
          <w:color w:val="000000" w:themeColor="text1"/>
          <w:sz w:val="28"/>
          <w:szCs w:val="28"/>
        </w:rPr>
        <w:t>в части деятельности, осуществляемой организациями оптовой торговли лекарственными средствами для медицинского применения</w:t>
      </w:r>
      <w:r w:rsidR="00AD483B" w:rsidRPr="001763B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F24C39" w14:textId="77777777" w:rsidR="00AC51BA" w:rsidRPr="001763B2" w:rsidRDefault="00AC51BA" w:rsidP="00AC51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Территориальные органы Росздравнадзора по субъектам Российской Федерации осуществляют лицензирование фармацевтической деятельности в части деятельности, осуществляемой аптечными организациями, подведомственными федеральным органам исполнительной власти, в том числе привлекаются к проведению проверок возможности выполнения лицензионных требований организаций, подавших заявление на получение лицензий на оптовую торговлю лекарственными средствами.</w:t>
      </w:r>
    </w:p>
    <w:p w14:paraId="2262D637" w14:textId="77777777" w:rsidR="00AD483B" w:rsidRPr="001763B2" w:rsidRDefault="00AD483B" w:rsidP="00AD48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Росздравнадзор (Управление лицензирования и контроля соблюдения обязательных требований, </w:t>
      </w:r>
      <w:r w:rsidRPr="001763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отдел лицензирования производства и технического обслуживания медицинской техники и контроля в сфере обращения медицинских изделий)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осуществляет лицензирование производства 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</w:r>
    </w:p>
    <w:p w14:paraId="44C0B59A" w14:textId="77777777" w:rsidR="00447725" w:rsidRPr="001763B2" w:rsidRDefault="00447725" w:rsidP="00447725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Росздравнадзор</w:t>
      </w:r>
      <w:r w:rsidR="00B848A2" w:rsidRPr="001763B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317555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(Управление лицензирования и контроля соблюдения обязательных требований, отдел лицензирования фармацевтической деятельности и </w:t>
      </w:r>
      <w:r w:rsidR="00317555"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>деятельности по обороту наркотических средств, психотропных веществ и их прекурсоров, культивированию наркосодержащих растений и контроля в сфере обращения лекарственных средств)</w:t>
      </w:r>
      <w:r w:rsidRPr="001763B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лицензирование деятельности по обороту наркотических средств, психотропных веществ и их прекурсоров, культивированию наркосодержащих растений в части: </w:t>
      </w:r>
    </w:p>
    <w:p w14:paraId="3003A293" w14:textId="77777777" w:rsidR="00447725" w:rsidRPr="001763B2" w:rsidRDefault="00447725" w:rsidP="001B3D59">
      <w:pPr>
        <w:pStyle w:val="Style2"/>
        <w:spacing w:line="240" w:lineRule="auto"/>
        <w:ind w:firstLine="709"/>
        <w:rPr>
          <w:rStyle w:val="FontStyle12"/>
          <w:color w:val="000000" w:themeColor="text1"/>
          <w:sz w:val="28"/>
        </w:rPr>
      </w:pPr>
      <w:r w:rsidRPr="001763B2">
        <w:rPr>
          <w:rStyle w:val="FontStyle12"/>
          <w:color w:val="000000" w:themeColor="text1"/>
          <w:sz w:val="28"/>
        </w:rPr>
        <w:t>1) деятельности по обороту наркотических средств и психотропных</w:t>
      </w:r>
      <w:r w:rsidRPr="001763B2">
        <w:rPr>
          <w:rStyle w:val="FontStyle12"/>
          <w:color w:val="000000" w:themeColor="text1"/>
          <w:sz w:val="28"/>
        </w:rPr>
        <w:br/>
        <w:t xml:space="preserve">веществ, внесенных в списки </w:t>
      </w:r>
      <w:r w:rsidRPr="001763B2">
        <w:rPr>
          <w:rStyle w:val="FontStyle12"/>
          <w:color w:val="000000" w:themeColor="text1"/>
          <w:sz w:val="28"/>
          <w:lang w:val="en-US"/>
        </w:rPr>
        <w:t>I</w:t>
      </w:r>
      <w:r w:rsidRPr="001763B2">
        <w:rPr>
          <w:rStyle w:val="FontStyle12"/>
          <w:color w:val="000000" w:themeColor="text1"/>
          <w:sz w:val="28"/>
        </w:rPr>
        <w:t xml:space="preserve">, </w:t>
      </w:r>
      <w:r w:rsidRPr="001763B2">
        <w:rPr>
          <w:rStyle w:val="FontStyle12"/>
          <w:color w:val="000000" w:themeColor="text1"/>
          <w:sz w:val="28"/>
          <w:lang w:val="en-US"/>
        </w:rPr>
        <w:t>II</w:t>
      </w:r>
      <w:r w:rsidRPr="001763B2">
        <w:rPr>
          <w:rStyle w:val="FontStyle12"/>
          <w:color w:val="000000" w:themeColor="text1"/>
          <w:sz w:val="28"/>
        </w:rPr>
        <w:t>, III перечня</w:t>
      </w:r>
      <w:r w:rsidR="001B3D59" w:rsidRPr="001763B2">
        <w:rPr>
          <w:color w:val="000000" w:themeColor="text1"/>
        </w:rPr>
        <w:t xml:space="preserve"> </w:t>
      </w:r>
      <w:r w:rsidR="001B3D59" w:rsidRPr="001763B2">
        <w:rPr>
          <w:rStyle w:val="FontStyle12"/>
          <w:color w:val="000000" w:themeColor="text1"/>
          <w:sz w:val="28"/>
        </w:rPr>
        <w:t>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№ 681 (далее – перечень)</w:t>
      </w:r>
      <w:r w:rsidRPr="001763B2">
        <w:rPr>
          <w:rStyle w:val="FontStyle12"/>
          <w:color w:val="000000" w:themeColor="text1"/>
          <w:sz w:val="28"/>
        </w:rPr>
        <w:t>, осуществляемой</w:t>
      </w:r>
      <w:r w:rsidR="001B3D59" w:rsidRPr="001763B2">
        <w:rPr>
          <w:rStyle w:val="FontStyle12"/>
          <w:color w:val="000000" w:themeColor="text1"/>
          <w:sz w:val="28"/>
        </w:rPr>
        <w:t xml:space="preserve"> </w:t>
      </w:r>
      <w:r w:rsidRPr="001763B2">
        <w:rPr>
          <w:rStyle w:val="FontStyle12"/>
          <w:color w:val="000000" w:themeColor="text1"/>
          <w:sz w:val="28"/>
        </w:rPr>
        <w:t xml:space="preserve">организациями оптовой торговли лекарственными средствами; </w:t>
      </w:r>
    </w:p>
    <w:p w14:paraId="16809BC6" w14:textId="77777777" w:rsidR="00447725" w:rsidRPr="001763B2" w:rsidRDefault="00447725" w:rsidP="00447725">
      <w:pPr>
        <w:pStyle w:val="Style2"/>
        <w:widowControl/>
        <w:spacing w:line="240" w:lineRule="auto"/>
        <w:ind w:firstLine="709"/>
        <w:rPr>
          <w:rStyle w:val="FontStyle12"/>
          <w:color w:val="000000" w:themeColor="text1"/>
          <w:sz w:val="28"/>
        </w:rPr>
      </w:pPr>
      <w:r w:rsidRPr="001763B2">
        <w:rPr>
          <w:rStyle w:val="FontStyle12"/>
          <w:color w:val="000000" w:themeColor="text1"/>
          <w:sz w:val="28"/>
        </w:rPr>
        <w:t>2) деятельности по обороту прек</w:t>
      </w:r>
      <w:r w:rsidR="00A57F3D" w:rsidRPr="001763B2">
        <w:rPr>
          <w:rStyle w:val="FontStyle12"/>
          <w:color w:val="000000" w:themeColor="text1"/>
          <w:sz w:val="28"/>
        </w:rPr>
        <w:t xml:space="preserve">урсоров наркотических средств и </w:t>
      </w:r>
      <w:r w:rsidRPr="001763B2">
        <w:rPr>
          <w:rStyle w:val="FontStyle12"/>
          <w:color w:val="000000" w:themeColor="text1"/>
          <w:sz w:val="28"/>
        </w:rPr>
        <w:t>психотропных веществ, внесенных в список I перечня;</w:t>
      </w:r>
    </w:p>
    <w:p w14:paraId="5EE4C183" w14:textId="77777777" w:rsidR="00447725" w:rsidRPr="001763B2" w:rsidRDefault="00447725" w:rsidP="00447725">
      <w:pPr>
        <w:pStyle w:val="Style2"/>
        <w:widowControl/>
        <w:spacing w:line="240" w:lineRule="auto"/>
        <w:ind w:firstLine="709"/>
        <w:rPr>
          <w:rStyle w:val="FontStyle12"/>
          <w:color w:val="000000" w:themeColor="text1"/>
          <w:sz w:val="28"/>
        </w:rPr>
      </w:pPr>
      <w:r w:rsidRPr="001763B2">
        <w:rPr>
          <w:rStyle w:val="FontStyle12"/>
          <w:color w:val="000000" w:themeColor="text1"/>
          <w:sz w:val="28"/>
        </w:rPr>
        <w:t>3) деятельности по обороту прек</w:t>
      </w:r>
      <w:r w:rsidR="00A57F3D" w:rsidRPr="001763B2">
        <w:rPr>
          <w:rStyle w:val="FontStyle12"/>
          <w:color w:val="000000" w:themeColor="text1"/>
          <w:sz w:val="28"/>
        </w:rPr>
        <w:t xml:space="preserve">урсоров наркотических средств и </w:t>
      </w:r>
      <w:r w:rsidRPr="001763B2">
        <w:rPr>
          <w:rStyle w:val="FontStyle12"/>
          <w:color w:val="000000" w:themeColor="text1"/>
          <w:sz w:val="28"/>
        </w:rPr>
        <w:t>психотропных веществ, внесенны</w:t>
      </w:r>
      <w:r w:rsidR="007F5AB4" w:rsidRPr="001763B2">
        <w:rPr>
          <w:rStyle w:val="FontStyle12"/>
          <w:color w:val="000000" w:themeColor="text1"/>
          <w:sz w:val="28"/>
        </w:rPr>
        <w:t>х в таблицу I списка IV перечня,</w:t>
      </w:r>
      <w:r w:rsidRPr="001763B2">
        <w:rPr>
          <w:rStyle w:val="FontStyle12"/>
          <w:color w:val="000000" w:themeColor="text1"/>
          <w:sz w:val="28"/>
        </w:rPr>
        <w:t xml:space="preserve"> осуществляемой организациями </w:t>
      </w:r>
      <w:r w:rsidRPr="001763B2">
        <w:rPr>
          <w:color w:val="000000" w:themeColor="text1"/>
          <w:sz w:val="28"/>
          <w:szCs w:val="28"/>
        </w:rPr>
        <w:t>– производителями лекарственных средств</w:t>
      </w:r>
      <w:r w:rsidRPr="001763B2">
        <w:rPr>
          <w:rStyle w:val="FontStyle12"/>
          <w:color w:val="000000" w:themeColor="text1"/>
          <w:sz w:val="28"/>
        </w:rPr>
        <w:t>;</w:t>
      </w:r>
    </w:p>
    <w:p w14:paraId="08E09C7B" w14:textId="77777777" w:rsidR="00447725" w:rsidRPr="001763B2" w:rsidRDefault="00447725" w:rsidP="00447725">
      <w:pPr>
        <w:pStyle w:val="Style2"/>
        <w:widowControl/>
        <w:spacing w:line="240" w:lineRule="auto"/>
        <w:ind w:firstLine="709"/>
        <w:rPr>
          <w:rStyle w:val="FontStyle12"/>
          <w:color w:val="000000" w:themeColor="text1"/>
          <w:sz w:val="28"/>
        </w:rPr>
      </w:pPr>
      <w:r w:rsidRPr="001763B2">
        <w:rPr>
          <w:rStyle w:val="FontStyle12"/>
          <w:color w:val="000000" w:themeColor="text1"/>
          <w:sz w:val="28"/>
        </w:rPr>
        <w:t>4) культивирования наркосодержащих растений.</w:t>
      </w:r>
    </w:p>
    <w:p w14:paraId="2BDFBEA7" w14:textId="77777777" w:rsidR="00447725" w:rsidRPr="001763B2" w:rsidRDefault="00317555" w:rsidP="00447725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Территориальные органы</w:t>
      </w:r>
      <w:r w:rsidR="007F5AB4" w:rsidRPr="001763B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Росздравнадзора по субъектам</w:t>
      </w:r>
      <w:r w:rsidR="00447725" w:rsidRPr="001763B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Российской Федерации </w:t>
      </w:r>
      <w:r w:rsidR="00447725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осуществляют лицензирование деятельности по обороту наркотических средств, психотропных веществ и их прекурсоров, культивированию наркосодержащих растений в части: </w:t>
      </w:r>
    </w:p>
    <w:p w14:paraId="41A1C756" w14:textId="77777777" w:rsidR="00447725" w:rsidRPr="001763B2" w:rsidRDefault="00447725" w:rsidP="00447725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Style w:val="FontStyle12"/>
          <w:color w:val="000000" w:themeColor="text1"/>
          <w:sz w:val="28"/>
        </w:rPr>
        <w:t>1) деятельности по обороту наркотических средств и психотропных</w:t>
      </w:r>
      <w:r w:rsidRPr="001763B2">
        <w:rPr>
          <w:rStyle w:val="FontStyle12"/>
          <w:color w:val="000000" w:themeColor="text1"/>
          <w:sz w:val="28"/>
        </w:rPr>
        <w:br/>
        <w:t xml:space="preserve">веществ, внесенных в списки </w:t>
      </w:r>
      <w:r w:rsidRPr="001763B2">
        <w:rPr>
          <w:rStyle w:val="FontStyle12"/>
          <w:color w:val="000000" w:themeColor="text1"/>
          <w:sz w:val="28"/>
          <w:lang w:val="en-US"/>
        </w:rPr>
        <w:t>I</w:t>
      </w:r>
      <w:r w:rsidRPr="001763B2">
        <w:rPr>
          <w:rStyle w:val="FontStyle12"/>
          <w:color w:val="000000" w:themeColor="text1"/>
          <w:sz w:val="28"/>
        </w:rPr>
        <w:t xml:space="preserve">, </w:t>
      </w:r>
      <w:r w:rsidRPr="001763B2">
        <w:rPr>
          <w:rStyle w:val="FontStyle12"/>
          <w:color w:val="000000" w:themeColor="text1"/>
          <w:sz w:val="28"/>
          <w:lang w:val="en-US"/>
        </w:rPr>
        <w:t>II</w:t>
      </w:r>
      <w:r w:rsidRPr="001763B2">
        <w:rPr>
          <w:rStyle w:val="FontStyle12"/>
          <w:color w:val="000000" w:themeColor="text1"/>
          <w:sz w:val="28"/>
        </w:rPr>
        <w:t>, III перечня, осуществляемой</w:t>
      </w:r>
      <w:r w:rsidRPr="001763B2">
        <w:rPr>
          <w:rStyle w:val="FontStyle12"/>
          <w:color w:val="000000" w:themeColor="text1"/>
          <w:sz w:val="28"/>
        </w:rPr>
        <w:br/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аптечными организациями, подведомственными федеральным органам исполнительной власти;</w:t>
      </w:r>
    </w:p>
    <w:p w14:paraId="766910B2" w14:textId="77777777" w:rsidR="00447725" w:rsidRDefault="00447725" w:rsidP="003B50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Style w:val="FontStyle12"/>
          <w:color w:val="000000" w:themeColor="text1"/>
          <w:sz w:val="28"/>
        </w:rPr>
        <w:t>2) деятельности по обороту прекурсоров наркотических средств и</w:t>
      </w:r>
      <w:r w:rsidRPr="001763B2">
        <w:rPr>
          <w:rStyle w:val="FontStyle12"/>
          <w:color w:val="000000" w:themeColor="text1"/>
          <w:sz w:val="28"/>
        </w:rPr>
        <w:br/>
        <w:t>психотропных веществ, внесенных в таблицу I списка IV перечня (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за исключением организаций - производителей лекарственных средств).</w:t>
      </w:r>
    </w:p>
    <w:p w14:paraId="37B2706E" w14:textId="77777777" w:rsidR="00AC51BA" w:rsidRPr="001763B2" w:rsidRDefault="00AC51BA" w:rsidP="003B50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AC51BA">
        <w:rPr>
          <w:rFonts w:ascii="Times New Roman" w:hAnsi="Times New Roman"/>
          <w:color w:val="000000" w:themeColor="text1"/>
          <w:sz w:val="28"/>
          <w:szCs w:val="28"/>
        </w:rPr>
        <w:t xml:space="preserve">Росздравнадзор (Управление лицензирования и контроля соблюдения обязательных требований, отдел </w:t>
      </w:r>
      <w:r w:rsidR="00177FBD">
        <w:rPr>
          <w:rFonts w:ascii="Times New Roman" w:hAnsi="Times New Roman"/>
          <w:color w:val="000000" w:themeColor="text1"/>
          <w:sz w:val="28"/>
          <w:szCs w:val="28"/>
        </w:rPr>
        <w:t>контроля обращения лекарственных средств</w:t>
      </w:r>
      <w:r w:rsidRPr="00AC51BA">
        <w:rPr>
          <w:rFonts w:ascii="Times New Roman" w:hAnsi="Times New Roman"/>
          <w:color w:val="000000" w:themeColor="text1"/>
          <w:sz w:val="28"/>
          <w:szCs w:val="28"/>
        </w:rPr>
        <w:t>) осуществляет лицензирование производства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биомедицинских клеточных продуктов.</w:t>
      </w:r>
    </w:p>
    <w:p w14:paraId="538FF7DD" w14:textId="77777777" w:rsidR="00421C0B" w:rsidRPr="001763B2" w:rsidRDefault="00421C0B" w:rsidP="003B50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5524B333" w14:textId="77777777" w:rsidR="005E700F" w:rsidRPr="001763B2" w:rsidRDefault="008B0388" w:rsidP="00F562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color w:val="000000" w:themeColor="text1"/>
          <w:sz w:val="28"/>
          <w:szCs w:val="28"/>
        </w:rPr>
        <w:t>Полномочия по лицензированию органов исполнительной власти субъектов Российской Федерации</w:t>
      </w:r>
    </w:p>
    <w:p w14:paraId="7BFB842A" w14:textId="77777777" w:rsidR="00913857" w:rsidRPr="001763B2" w:rsidRDefault="00913857" w:rsidP="00F562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7B0A3AE3" w14:textId="77777777" w:rsidR="00947697" w:rsidRPr="001763B2" w:rsidRDefault="003531D1" w:rsidP="0094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ст. 15 Федерального закона от 21.11.2011 № 323-ФЗ                   «Об основах охраны здоровья граждан в Российской Федерации» органы исполнительной власти субъектов Российской Федерации исполняют переданные полномочия по лицензированию 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а также предоставления заинтересованным лицам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информации по вопросам лицензирования, включая размещение этой информации в информационно-телекоммуникационной сети </w:t>
      </w:r>
      <w:r w:rsidR="0059704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59704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информация):</w:t>
      </w:r>
    </w:p>
    <w:p w14:paraId="52820B94" w14:textId="77777777" w:rsidR="0050012D" w:rsidRPr="001763B2" w:rsidRDefault="004C6A07" w:rsidP="00947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медицинских и иных организаций, за исключением подведомственных федеральным органам исполнительной власти, государственным академиям наук, а также организаций федеральных органов исполнительной власти, в которых федеральным законом предусмотрена военная и приравненная к ней служба, медицинских и иных организаций, осуществляющих деятельность по оказанию высокотехнологичной медицинской помощи; индивидуальных предпринимателей;</w:t>
      </w:r>
    </w:p>
    <w:p w14:paraId="62030302" w14:textId="77777777" w:rsidR="003531D1" w:rsidRPr="001763B2" w:rsidRDefault="003531D1" w:rsidP="003531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власти);</w:t>
      </w:r>
    </w:p>
    <w:p w14:paraId="28974031" w14:textId="77777777" w:rsidR="003531D1" w:rsidRPr="001763B2" w:rsidRDefault="003531D1" w:rsidP="003531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14:paraId="4D8650D2" w14:textId="77777777" w:rsidR="00662174" w:rsidRPr="001763B2" w:rsidRDefault="003531D1" w:rsidP="003531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Для целей лицензирования в органах исполнительной власти, осуществляющих лицензирование, созданы и функционируют отделы по лицензированию, к полномочиям которых относится оказание государственной услуги по лицензированию конкретных видов деятельности.</w:t>
      </w:r>
    </w:p>
    <w:p w14:paraId="34D76AE5" w14:textId="77777777" w:rsidR="00386F50" w:rsidRPr="001763B2" w:rsidRDefault="00386F50" w:rsidP="003531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C06FB">
        <w:rPr>
          <w:rFonts w:ascii="Times New Roman" w:hAnsi="Times New Roman"/>
          <w:color w:val="000000" w:themeColor="text1"/>
          <w:sz w:val="28"/>
          <w:szCs w:val="28"/>
        </w:rPr>
        <w:t xml:space="preserve">В целом в Российской Федерации предоставляет государственную услугу по лицензированию </w:t>
      </w:r>
      <w:r w:rsidR="009E038A" w:rsidRPr="003C06FB">
        <w:rPr>
          <w:rFonts w:ascii="Times New Roman" w:hAnsi="Times New Roman"/>
          <w:color w:val="000000" w:themeColor="text1"/>
          <w:sz w:val="28"/>
          <w:szCs w:val="28"/>
        </w:rPr>
        <w:t xml:space="preserve">158 </w:t>
      </w:r>
      <w:r w:rsidRPr="003C06FB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r w:rsidR="00F812F3" w:rsidRPr="003C06FB">
        <w:rPr>
          <w:rFonts w:ascii="Times New Roman" w:hAnsi="Times New Roman"/>
          <w:color w:val="000000" w:themeColor="text1"/>
          <w:sz w:val="28"/>
          <w:szCs w:val="28"/>
        </w:rPr>
        <w:t>ельных структурных подразделений</w:t>
      </w:r>
      <w:r w:rsidR="009E038A" w:rsidRPr="003C06F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C06FB">
        <w:rPr>
          <w:rFonts w:ascii="Times New Roman" w:hAnsi="Times New Roman"/>
          <w:color w:val="000000" w:themeColor="text1"/>
          <w:sz w:val="28"/>
          <w:szCs w:val="28"/>
        </w:rPr>
        <w:t xml:space="preserve">Численный состав – </w:t>
      </w:r>
      <w:r w:rsidR="003C06FB">
        <w:rPr>
          <w:rFonts w:ascii="Times New Roman" w:hAnsi="Times New Roman"/>
          <w:color w:val="000000" w:themeColor="text1"/>
          <w:sz w:val="28"/>
          <w:szCs w:val="28"/>
        </w:rPr>
        <w:t>878</w:t>
      </w:r>
      <w:r w:rsidR="00E60C5E">
        <w:rPr>
          <w:rFonts w:ascii="Times New Roman" w:hAnsi="Times New Roman"/>
          <w:color w:val="000000" w:themeColor="text1"/>
          <w:sz w:val="28"/>
          <w:szCs w:val="28"/>
        </w:rPr>
        <w:t xml:space="preserve"> штатных единиц</w:t>
      </w:r>
      <w:r w:rsidRPr="003C06FB">
        <w:rPr>
          <w:rFonts w:ascii="Times New Roman" w:hAnsi="Times New Roman"/>
          <w:color w:val="000000" w:themeColor="text1"/>
          <w:sz w:val="28"/>
          <w:szCs w:val="28"/>
        </w:rPr>
        <w:t xml:space="preserve">, из них занятых – </w:t>
      </w:r>
      <w:r w:rsidR="003C06FB">
        <w:rPr>
          <w:rFonts w:ascii="Times New Roman" w:hAnsi="Times New Roman"/>
          <w:color w:val="000000" w:themeColor="text1"/>
          <w:sz w:val="28"/>
          <w:szCs w:val="28"/>
        </w:rPr>
        <w:t>779</w:t>
      </w:r>
      <w:r w:rsidR="00F812F3" w:rsidRPr="003C06FB">
        <w:rPr>
          <w:rFonts w:ascii="Times New Roman" w:hAnsi="Times New Roman"/>
          <w:color w:val="000000" w:themeColor="text1"/>
          <w:sz w:val="28"/>
          <w:szCs w:val="28"/>
        </w:rPr>
        <w:t xml:space="preserve"> единиц</w:t>
      </w:r>
      <w:r w:rsidRPr="003C06F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72CAE87" w14:textId="77777777" w:rsidR="00421C0B" w:rsidRPr="001763B2" w:rsidRDefault="00421C0B" w:rsidP="00421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18305AFF" w14:textId="77777777" w:rsidR="005E700F" w:rsidRPr="001763B2" w:rsidRDefault="00680EF2" w:rsidP="00F562E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>Сведения об организации и осуществлении лицензирования, в том числе в электронной форме</w:t>
      </w:r>
    </w:p>
    <w:p w14:paraId="121F95F9" w14:textId="77777777" w:rsidR="00913857" w:rsidRPr="001763B2" w:rsidRDefault="00913857" w:rsidP="00F562E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60C920CF" w14:textId="77777777" w:rsidR="00177C84" w:rsidRPr="001763B2" w:rsidRDefault="00177C84" w:rsidP="00E113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Результатом предоставления государственной услуги по лицензированию является:</w:t>
      </w:r>
    </w:p>
    <w:p w14:paraId="1EFC9D9C" w14:textId="77777777" w:rsidR="00177C84" w:rsidRPr="001763B2" w:rsidRDefault="00177C84" w:rsidP="00E113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1) предоставление </w:t>
      </w: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(отказ в предоставлении) лицензии;</w:t>
      </w:r>
    </w:p>
    <w:p w14:paraId="5C373F8A" w14:textId="77777777" w:rsidR="00177C84" w:rsidRPr="001763B2" w:rsidRDefault="00177C84" w:rsidP="00E113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2) переоформление (отказ в переоформлении) лицензии;</w:t>
      </w:r>
    </w:p>
    <w:p w14:paraId="4E8D711E" w14:textId="77777777" w:rsidR="00177C84" w:rsidRPr="001763B2" w:rsidRDefault="00177C84" w:rsidP="00E113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3) выдача дубликата лицензии, копии лицензии;</w:t>
      </w:r>
    </w:p>
    <w:p w14:paraId="23395987" w14:textId="77777777" w:rsidR="00177C84" w:rsidRPr="001763B2" w:rsidRDefault="00177C84" w:rsidP="00E113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решение о приостановлении действия лицензий, о возобновлении действия лицензии, о прекращении действия лицензии и аннулировании лицензии; </w:t>
      </w:r>
    </w:p>
    <w:p w14:paraId="6A2C4A69" w14:textId="77777777" w:rsidR="00177C84" w:rsidRPr="001763B2" w:rsidRDefault="00177C84" w:rsidP="00E113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5) предоставление заявителям выписки из единого реестра лицензий.</w:t>
      </w:r>
    </w:p>
    <w:p w14:paraId="402F8B17" w14:textId="77777777" w:rsidR="00C10A89" w:rsidRPr="001763B2" w:rsidRDefault="00C10A89" w:rsidP="00E113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 и документы (копии документов), необходимые для получения или переоформления лицензии, могут быть представлены соискателем лицензии (лицензиатом) в форме электронного документа с использованием информационно-коммуникационных технологий, в том числе с использованием Единого портала государственных и муниципальных услуг:</w:t>
      </w:r>
      <w:r w:rsidRPr="001763B2">
        <w:rPr>
          <w:rStyle w:val="51"/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</w:t>
      </w:r>
      <w:hyperlink r:id="rId64" w:history="1">
        <w:r w:rsidRPr="00F812F3">
          <w:rPr>
            <w:rStyle w:val="ab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 w:eastAsia="en-US"/>
          </w:rPr>
          <w:t>www</w:t>
        </w:r>
        <w:r w:rsidRPr="00F812F3">
          <w:rPr>
            <w:rStyle w:val="ab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eastAsia="en-US"/>
          </w:rPr>
          <w:t>.</w:t>
        </w:r>
        <w:proofErr w:type="spellStart"/>
        <w:r w:rsidRPr="00F812F3">
          <w:rPr>
            <w:rStyle w:val="ab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 w:eastAsia="en-US"/>
          </w:rPr>
          <w:t>gosuslugi</w:t>
        </w:r>
        <w:proofErr w:type="spellEnd"/>
        <w:r w:rsidRPr="00F812F3">
          <w:rPr>
            <w:rStyle w:val="ab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eastAsia="en-US"/>
          </w:rPr>
          <w:t>.</w:t>
        </w:r>
        <w:proofErr w:type="spellStart"/>
        <w:r w:rsidRPr="00F812F3">
          <w:rPr>
            <w:rStyle w:val="ab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F81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F7CF3D" w14:textId="77777777" w:rsidR="00E1135A" w:rsidRPr="001763B2" w:rsidRDefault="00E1135A" w:rsidP="00E113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Срок предоставления государственной услуги при осуществлении административных процедур</w:t>
      </w:r>
      <w:r w:rsidR="008B0388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</w:t>
      </w:r>
      <w:r w:rsidR="0014619F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и с Федеральным законом от 4  мая    </w:t>
      </w:r>
      <w:r w:rsidR="008B0388" w:rsidRPr="001763B2">
        <w:rPr>
          <w:rFonts w:ascii="Times New Roman" w:hAnsi="Times New Roman"/>
          <w:color w:val="000000" w:themeColor="text1"/>
          <w:sz w:val="28"/>
          <w:szCs w:val="28"/>
        </w:rPr>
        <w:t>2011</w:t>
      </w:r>
      <w:r w:rsidR="0014619F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8B0388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№ 99-ФЗ «О лицензировании отдельных видов деятельности»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FD647DB" w14:textId="77777777" w:rsidR="00E1135A" w:rsidRPr="001763B2" w:rsidRDefault="00E1135A" w:rsidP="00E113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1) предоставление лицензии – 45 (сорок пять) рабочих дней со дня поступления надлежащим образом оформленного заявления о предоставлении лицензии и в полном объеме прилагаемых к нему документов;</w:t>
      </w:r>
    </w:p>
    <w:p w14:paraId="2A8F573B" w14:textId="77777777" w:rsidR="00E1135A" w:rsidRPr="001763B2" w:rsidRDefault="00E1135A" w:rsidP="00E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2) переоформление лицензии 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личность)</w:t>
      </w:r>
      <w:r w:rsidR="00F5244B" w:rsidRPr="001763B2">
        <w:rPr>
          <w:rFonts w:ascii="Times New Roman" w:hAnsi="Times New Roman"/>
          <w:color w:val="000000" w:themeColor="text1"/>
          <w:sz w:val="28"/>
          <w:szCs w:val="28"/>
        </w:rPr>
        <w:t>, а также в случае прекращения деятельности по одному адресу или нескольким адресам мест ее осуществления, указанным в лицензии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– 10 (десять) рабочих дней со дня поступления надлежащим образом оформленного заявления о переоформлении лицензии и в полном объеме прилагаемых к нему документов;</w:t>
      </w:r>
    </w:p>
    <w:p w14:paraId="58122E86" w14:textId="77777777" w:rsidR="00E1135A" w:rsidRPr="001763B2" w:rsidRDefault="00E1135A" w:rsidP="00E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3) переоформление лицензии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оказываемых услуг, составляющих лицензируемый вид </w:t>
      </w:r>
      <w:r w:rsidR="007B47D6" w:rsidRPr="001763B2">
        <w:rPr>
          <w:rFonts w:ascii="Times New Roman" w:hAnsi="Times New Roman"/>
          <w:color w:val="000000" w:themeColor="text1"/>
          <w:sz w:val="28"/>
          <w:szCs w:val="28"/>
        </w:rPr>
        <w:t>деятельности) –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30 (тридцать) рабочих дней со дня поступления надлежащим образом оформленного заявления о переоформлении лицензии и в полном объеме прилагаемых к нему документов;</w:t>
      </w:r>
    </w:p>
    <w:p w14:paraId="4C8FBE72" w14:textId="77777777" w:rsidR="00E1135A" w:rsidRPr="001763B2" w:rsidRDefault="00E1135A" w:rsidP="00E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4) выдача лицензии – 3 (три) рабочих дня после дня подписания и регистрации лицензии;</w:t>
      </w:r>
    </w:p>
    <w:p w14:paraId="4189E73E" w14:textId="77777777" w:rsidR="00E1135A" w:rsidRPr="001763B2" w:rsidRDefault="00E1135A" w:rsidP="00E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5) выдача дубликата лицензии, копии лицензии – 3 (три) рабочих дня с даты приема заявления и документов;</w:t>
      </w:r>
    </w:p>
    <w:p w14:paraId="62790878" w14:textId="77777777" w:rsidR="00E1135A" w:rsidRPr="001763B2" w:rsidRDefault="00E1135A" w:rsidP="00E1135A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6) предоставление информации из единого реестра лицензий – 5 (пять) рабочих дней с даты поступления запроса;</w:t>
      </w:r>
    </w:p>
    <w:p w14:paraId="5846C05B" w14:textId="77777777" w:rsidR="00E1135A" w:rsidRPr="001763B2" w:rsidRDefault="00E1135A" w:rsidP="00E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7) контроль за соблюдением лицензиатом лицензионных требований:</w:t>
      </w:r>
    </w:p>
    <w:p w14:paraId="2D4E37F4" w14:textId="77777777" w:rsidR="00E1135A" w:rsidRPr="001763B2" w:rsidRDefault="00E1135A" w:rsidP="00E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а) срок проведения документарной проверки или выездной проверки не может превышать 20 (двадцати) рабочих дней; </w:t>
      </w:r>
    </w:p>
    <w:p w14:paraId="2CC55DC3" w14:textId="77777777" w:rsidR="00E1135A" w:rsidRPr="001763B2" w:rsidRDefault="00E1135A" w:rsidP="00E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б) в отношении лицензиатов, относящихся к субъектам малого предпринимательства, общий срок проведения плановой выездной проверки не может превышать 50 (пятидесяти) часов для малого предприятия и 15 (пятнадцати) часов для микропредприятия в год;</w:t>
      </w:r>
    </w:p>
    <w:p w14:paraId="2AAADEAD" w14:textId="77777777" w:rsidR="00E1135A" w:rsidRPr="001763B2" w:rsidRDefault="00E1135A" w:rsidP="00E11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в) срок проведения документарной или выездной проверки в отношении лицензиата, который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 лицензиата;</w:t>
      </w:r>
    </w:p>
    <w:p w14:paraId="782D6EB5" w14:textId="77777777" w:rsidR="00E1135A" w:rsidRPr="001763B2" w:rsidRDefault="00E1135A" w:rsidP="00E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8) приостановление действия, прекращение действия, возобновление действия и аннулирование лицензии:</w:t>
      </w:r>
    </w:p>
    <w:p w14:paraId="01FD0A1F" w14:textId="77777777" w:rsidR="00E1135A" w:rsidRPr="001763B2" w:rsidRDefault="00E1135A" w:rsidP="00E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>а) п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риостановление действия лицензии – 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случае вынесения решения суда о назначении административного наказания в виде административного 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приостановления деятельности лицензиата лицензирующий орган приостанавливает в течение 1 (одних) суток со дня вступления этого решения в законную силу действие лицензии на срок административного приостановления деятельности лицензиата;</w:t>
      </w:r>
    </w:p>
    <w:p w14:paraId="6379FE2F" w14:textId="77777777" w:rsidR="00E1135A" w:rsidRPr="001763B2" w:rsidRDefault="00E1135A" w:rsidP="00E1135A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б) возобновление действия лицензии:</w:t>
      </w:r>
    </w:p>
    <w:p w14:paraId="5A193062" w14:textId="77777777" w:rsidR="00E1135A" w:rsidRPr="001763B2" w:rsidRDefault="00E1135A" w:rsidP="00E1135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>- со дня, следующего за днем истечения срока административного приостановления деятельности лицензиата, или со дня, следующего за днем досрочного прекращения исполнения административного наказания</w:t>
      </w:r>
      <w:r w:rsidR="00B80DF0"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виде административного приостановления деятельности лицензиата по решению су</w:t>
      </w:r>
      <w:r w:rsidR="00543821"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>да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362123F" w14:textId="77777777" w:rsidR="00E1135A" w:rsidRPr="001763B2" w:rsidRDefault="00E1135A" w:rsidP="00E1135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>- со дня, следующего за днем истечения срока исполнения вновь выданного предписания, или со дня, следующего за днем подписания акта проверки, устанавливающего факт досрочного исполнения вновь выданного предписания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462AAEB" w14:textId="77777777" w:rsidR="00E1135A" w:rsidRPr="001763B2" w:rsidRDefault="00091E4D" w:rsidP="00E1135A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1135A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) прекращение действия лицензии - в течение 10 (десяти) рабочих дней </w:t>
      </w:r>
      <w:r w:rsidR="005F45B7" w:rsidRPr="001763B2">
        <w:rPr>
          <w:rFonts w:ascii="Times New Roman" w:hAnsi="Times New Roman"/>
          <w:color w:val="000000" w:themeColor="text1"/>
          <w:sz w:val="28"/>
          <w:szCs w:val="28"/>
        </w:rPr>
        <w:t>лицензирующий орган</w:t>
      </w:r>
      <w:r w:rsidR="00E1135A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принимает решение о прекращении действия лицензии со дня получения: </w:t>
      </w:r>
    </w:p>
    <w:p w14:paraId="4843BD68" w14:textId="77777777" w:rsidR="00E1135A" w:rsidRPr="001763B2" w:rsidRDefault="00E1135A" w:rsidP="00E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>- заявления лицензиата о прекращении лицензируемого вида деятельности;</w:t>
      </w:r>
    </w:p>
    <w:p w14:paraId="69C615EC" w14:textId="77777777" w:rsidR="00E1135A" w:rsidRPr="001763B2" w:rsidRDefault="00E1135A" w:rsidP="00E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>- сведений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предпринимателя;</w:t>
      </w:r>
    </w:p>
    <w:p w14:paraId="6F43E216" w14:textId="77777777" w:rsidR="00E1135A" w:rsidRPr="001763B2" w:rsidRDefault="00091E4D" w:rsidP="00E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E1135A" w:rsidRPr="001763B2">
        <w:rPr>
          <w:rFonts w:ascii="Times New Roman" w:hAnsi="Times New Roman"/>
          <w:color w:val="000000" w:themeColor="text1"/>
          <w:sz w:val="28"/>
          <w:szCs w:val="28"/>
        </w:rPr>
        <w:t>) аннулирование лицензии - в</w:t>
      </w:r>
      <w:r w:rsidR="00E1135A"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течение 10 (десяти) рабочих дней со дня получения выписки из вступившего в законную силу решения 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>суда об</w:t>
      </w:r>
      <w:r w:rsidR="00E1135A"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аннулировании лицензии.</w:t>
      </w:r>
    </w:p>
    <w:p w14:paraId="1A4560A7" w14:textId="77777777" w:rsidR="00321AB6" w:rsidRPr="001763B2" w:rsidRDefault="00321AB6" w:rsidP="00E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Лицензию </w:t>
      </w:r>
      <w:r w:rsidR="00C76325">
        <w:rPr>
          <w:rFonts w:ascii="Times New Roman" w:eastAsia="Calibri" w:hAnsi="Times New Roman"/>
          <w:color w:val="000000" w:themeColor="text1"/>
          <w:sz w:val="28"/>
          <w:szCs w:val="28"/>
        </w:rPr>
        <w:t>по желанию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лицензиата можно получить в электронном виде</w:t>
      </w:r>
      <w:r w:rsidR="000A349C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подписанную в установленном порядке ЭЦП.</w:t>
      </w:r>
    </w:p>
    <w:p w14:paraId="7299A77A" w14:textId="77777777" w:rsidR="00F74775" w:rsidRPr="001763B2" w:rsidRDefault="00F74775" w:rsidP="00F7694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0BBAF819" w14:textId="77777777" w:rsidR="005E700F" w:rsidRPr="001763B2" w:rsidRDefault="00CA14CD" w:rsidP="00F562E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Сведения об организации </w:t>
      </w:r>
      <w:r w:rsidR="002C4DA1"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Росздравнадзором </w:t>
      </w:r>
      <w:r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>межведомственного взаимодействия п</w:t>
      </w:r>
      <w:r w:rsidR="00F76941"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>ри осуществлении лицензирования</w:t>
      </w:r>
      <w:r w:rsidR="007365A3"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>, включая перечень запрашиваемых в порядке межведомственного взаимодействия документов, в том числе о среднем сроке ответа на межведомственный запрос</w:t>
      </w:r>
    </w:p>
    <w:p w14:paraId="1ECC8577" w14:textId="77777777" w:rsidR="00913857" w:rsidRPr="001763B2" w:rsidRDefault="00913857" w:rsidP="00F562E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2728EA6B" w14:textId="77777777" w:rsidR="00900FF3" w:rsidRPr="001763B2" w:rsidRDefault="00900FF3" w:rsidP="00900F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В процедуре оказания государственной услуги (лицензировании) задействованы также иные федеральные органы исполнительной власти.</w:t>
      </w:r>
    </w:p>
    <w:p w14:paraId="67B5C995" w14:textId="77777777" w:rsidR="00900FF3" w:rsidRPr="001763B2" w:rsidRDefault="00900FF3" w:rsidP="00900F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С целью получения сведений, необходимых в соответствии с нормативными правовыми актами для предоставления государственной услуги и находящихся в распоряжении государственных органов, Росздравнадзор осуществляет межведомственное взаимодействие при осуществлении лицензирования со следующими службами:</w:t>
      </w:r>
    </w:p>
    <w:p w14:paraId="44035A9B" w14:textId="77777777" w:rsidR="00654BDD" w:rsidRPr="001763B2" w:rsidRDefault="00654BDD" w:rsidP="006041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1) ФНС России – сведения о соискателе лицензии</w:t>
      </w:r>
      <w:r w:rsidR="00EB6630"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(лицензиате)</w:t>
      </w: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содержащиеся в едином государственном реестре юридических лиц 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лиц; идентификационный номер налогоплательщика и данные документа о постановке соискателя лицензии на учет в налоговом органе), или в едином государственном реестре индивидуальных предпринимателей (государственный регистрационный номер записи о </w:t>
      </w: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идентификационный номер налогоплательщика и данные документа о постановке соискателя лицензии на учет в налоговом органе);</w:t>
      </w:r>
    </w:p>
    <w:p w14:paraId="4FB7C15A" w14:textId="77777777" w:rsidR="00654BDD" w:rsidRPr="001763B2" w:rsidRDefault="00654BDD" w:rsidP="00654BD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Росреестр – </w:t>
      </w:r>
      <w:r w:rsidR="00314F3A"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(</w:t>
      </w: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314F3A"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подтверждающие наличие у соискателя </w:t>
      </w:r>
      <w:r w:rsidR="00EB6630"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лицензии (лицензиате), </w:t>
      </w: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праве собственности или ином законном основании необходимых </w:t>
      </w:r>
      <w:r w:rsidRPr="001763B2">
        <w:rPr>
          <w:rStyle w:val="FontStyle16"/>
          <w:color w:val="000000" w:themeColor="text1"/>
          <w:sz w:val="28"/>
        </w:rPr>
        <w:t xml:space="preserve">для осуществления </w:t>
      </w:r>
      <w:r w:rsidR="001D6315" w:rsidRPr="001763B2">
        <w:rPr>
          <w:rStyle w:val="FontStyle16"/>
          <w:color w:val="000000" w:themeColor="text1"/>
          <w:sz w:val="28"/>
        </w:rPr>
        <w:t xml:space="preserve">лицензируемого вида </w:t>
      </w:r>
      <w:r w:rsidRPr="001763B2">
        <w:rPr>
          <w:rStyle w:val="FontStyle16"/>
          <w:color w:val="000000" w:themeColor="text1"/>
          <w:sz w:val="28"/>
        </w:rPr>
        <w:t xml:space="preserve">деятельности, </w:t>
      </w:r>
      <w:r w:rsidRPr="00176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права на которые зарегистрированы </w:t>
      </w:r>
      <w:r w:rsidR="005C5E40" w:rsidRPr="00176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Едином государственном реестре</w:t>
      </w:r>
      <w:r w:rsidRPr="00176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 на недвижимое имущество и сделок с ним;</w:t>
      </w:r>
    </w:p>
    <w:p w14:paraId="578179C1" w14:textId="77777777" w:rsidR="00654BDD" w:rsidRPr="001763B2" w:rsidRDefault="00654BDD" w:rsidP="00654BDD">
      <w:pPr>
        <w:pStyle w:val="Style6"/>
        <w:spacing w:line="240" w:lineRule="auto"/>
        <w:ind w:firstLine="709"/>
        <w:rPr>
          <w:rStyle w:val="FontStyle16"/>
          <w:color w:val="000000" w:themeColor="text1"/>
          <w:sz w:val="28"/>
        </w:rPr>
      </w:pPr>
      <w:r w:rsidRPr="001763B2">
        <w:rPr>
          <w:rStyle w:val="FontStyle16"/>
          <w:color w:val="000000" w:themeColor="text1"/>
          <w:sz w:val="28"/>
        </w:rPr>
        <w:t xml:space="preserve">3) </w:t>
      </w:r>
      <w:r w:rsidR="00173738" w:rsidRPr="001763B2">
        <w:rPr>
          <w:rStyle w:val="FontStyle16"/>
          <w:color w:val="000000" w:themeColor="text1"/>
          <w:sz w:val="28"/>
        </w:rPr>
        <w:t>МВД</w:t>
      </w:r>
      <w:r w:rsidRPr="001763B2">
        <w:rPr>
          <w:rStyle w:val="FontStyle16"/>
          <w:color w:val="000000" w:themeColor="text1"/>
          <w:sz w:val="28"/>
        </w:rPr>
        <w:t xml:space="preserve"> </w:t>
      </w:r>
      <w:proofErr w:type="gramStart"/>
      <w:r w:rsidRPr="001763B2">
        <w:rPr>
          <w:rStyle w:val="FontStyle16"/>
          <w:color w:val="000000" w:themeColor="text1"/>
          <w:sz w:val="28"/>
        </w:rPr>
        <w:t>России</w:t>
      </w:r>
      <w:r w:rsidR="00386F50" w:rsidRPr="001763B2">
        <w:rPr>
          <w:rStyle w:val="FontStyle16"/>
          <w:color w:val="000000" w:themeColor="text1"/>
          <w:sz w:val="28"/>
        </w:rPr>
        <w:t xml:space="preserve"> </w:t>
      </w:r>
      <w:r w:rsidRPr="001763B2">
        <w:rPr>
          <w:rStyle w:val="FontStyle16"/>
          <w:color w:val="000000" w:themeColor="text1"/>
          <w:sz w:val="28"/>
        </w:rPr>
        <w:t xml:space="preserve"> –</w:t>
      </w:r>
      <w:proofErr w:type="gramEnd"/>
      <w:r w:rsidRPr="001763B2">
        <w:rPr>
          <w:rStyle w:val="FontStyle16"/>
          <w:color w:val="000000" w:themeColor="text1"/>
          <w:sz w:val="28"/>
        </w:rPr>
        <w:t xml:space="preserve"> </w:t>
      </w:r>
      <w:r w:rsidR="00314F3A" w:rsidRPr="001763B2">
        <w:rPr>
          <w:color w:val="000000" w:themeColor="text1"/>
          <w:sz w:val="28"/>
          <w:szCs w:val="28"/>
        </w:rPr>
        <w:t>сведения (документы)</w:t>
      </w:r>
      <w:r w:rsidRPr="001763B2">
        <w:rPr>
          <w:rStyle w:val="FontStyle16"/>
          <w:color w:val="000000" w:themeColor="text1"/>
          <w:sz w:val="28"/>
        </w:rPr>
        <w:t xml:space="preserve"> о наличии заключений органа по контролю за оборотом наркотических средств и психотропных веществ:</w:t>
      </w:r>
    </w:p>
    <w:p w14:paraId="1D28B5B6" w14:textId="77777777" w:rsidR="00654BDD" w:rsidRPr="001763B2" w:rsidRDefault="00654BDD" w:rsidP="00654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а)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65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список I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14:paraId="3DCFBD5E" w14:textId="77777777" w:rsidR="00654BDD" w:rsidRPr="001763B2" w:rsidRDefault="00654BDD" w:rsidP="00654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б)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66" w:history="1">
        <w:r w:rsidRPr="001763B2">
          <w:rPr>
            <w:rFonts w:ascii="Times New Roman" w:hAnsi="Times New Roman"/>
            <w:color w:val="000000" w:themeColor="text1"/>
            <w:sz w:val="28"/>
            <w:szCs w:val="28"/>
          </w:rPr>
          <w:t>список I</w:t>
        </w:r>
      </w:hyperlink>
      <w:r w:rsidR="008B0388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прекурсоров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или культивируемым </w:t>
      </w:r>
      <w:r w:rsidR="008B0388" w:rsidRPr="001763B2">
        <w:rPr>
          <w:rFonts w:ascii="Times New Roman" w:hAnsi="Times New Roman"/>
          <w:color w:val="000000" w:themeColor="text1"/>
          <w:sz w:val="28"/>
          <w:szCs w:val="28"/>
        </w:rPr>
        <w:t>наркосодержащих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Федерации;</w:t>
      </w:r>
    </w:p>
    <w:p w14:paraId="65A0861B" w14:textId="77777777" w:rsidR="00654BDD" w:rsidRPr="001763B2" w:rsidRDefault="00654BDD" w:rsidP="00654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в) об отсутствии у работников, которые в силу своих служебных обязанностей получат доступ непосредственно к прекурсорам, внесенным в таблицу </w:t>
      </w:r>
      <w:r w:rsidRPr="001763B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списка </w:t>
      </w:r>
      <w:r w:rsidRPr="001763B2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перечня,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Федерации;</w:t>
      </w:r>
    </w:p>
    <w:p w14:paraId="5A45942C" w14:textId="77777777" w:rsidR="00654BDD" w:rsidRPr="001763B2" w:rsidRDefault="00654BDD" w:rsidP="00654BD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6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Роспотребнадзор - </w:t>
      </w:r>
      <w:r w:rsidR="00314F3A"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(документы)</w:t>
      </w:r>
      <w:r w:rsidRPr="001763B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 наличии санитарно-эпидемиологического заключения о соответствии помещений требованиям санитарных правил, выданного в установленном порядке,</w:t>
      </w:r>
      <w:r w:rsidRPr="00176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предоставляются из</w:t>
      </w:r>
      <w:r w:rsidRPr="00176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763B2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14:paraId="3A523812" w14:textId="77777777" w:rsidR="00654BDD" w:rsidRPr="001763B2" w:rsidRDefault="00654BDD" w:rsidP="00053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5) Казначейство России – </w:t>
      </w:r>
      <w:r w:rsidR="00314F3A" w:rsidRPr="001763B2">
        <w:rPr>
          <w:rFonts w:ascii="Times New Roman" w:hAnsi="Times New Roman"/>
          <w:color w:val="000000" w:themeColor="text1"/>
          <w:sz w:val="28"/>
          <w:szCs w:val="28"/>
        </w:rPr>
        <w:t>сведения (документы)</w:t>
      </w:r>
      <w:r w:rsidR="003D6DE8" w:rsidRPr="001763B2">
        <w:rPr>
          <w:rFonts w:ascii="Times New Roman" w:hAnsi="Times New Roman"/>
          <w:color w:val="000000" w:themeColor="text1"/>
          <w:sz w:val="28"/>
          <w:szCs w:val="28"/>
        </w:rPr>
        <w:t>, подтверждающие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уплату государственной пош</w:t>
      </w:r>
      <w:r w:rsidR="00053998" w:rsidRPr="001763B2">
        <w:rPr>
          <w:rFonts w:ascii="Times New Roman" w:hAnsi="Times New Roman"/>
          <w:color w:val="000000" w:themeColor="text1"/>
          <w:sz w:val="28"/>
          <w:szCs w:val="28"/>
        </w:rPr>
        <w:t>лины за предоставление лицензии;</w:t>
      </w:r>
    </w:p>
    <w:p w14:paraId="7F3DED71" w14:textId="77777777" w:rsidR="00CA14CD" w:rsidRPr="001763B2" w:rsidRDefault="00053998" w:rsidP="00053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6) Рособрнадзор - </w:t>
      </w:r>
      <w:r w:rsidR="00314F3A" w:rsidRPr="001763B2">
        <w:rPr>
          <w:rFonts w:ascii="Times New Roman" w:hAnsi="Times New Roman"/>
          <w:color w:val="000000" w:themeColor="text1"/>
          <w:sz w:val="28"/>
          <w:szCs w:val="28"/>
        </w:rPr>
        <w:t>сведения (документы)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, содержащиеся в реестре лицензий на образовательную деятельность;</w:t>
      </w:r>
    </w:p>
    <w:p w14:paraId="05CAFF44" w14:textId="77777777" w:rsidR="00053998" w:rsidRPr="001763B2" w:rsidRDefault="00053998" w:rsidP="00053998">
      <w:pPr>
        <w:pStyle w:val="ConsPlusNormal"/>
        <w:ind w:firstLine="709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ФМБА России (в соответствии с установленной компетенцией) - </w:t>
      </w:r>
      <w:r w:rsidRPr="001763B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сведения о наличии санитарно-эпидемиологического заключения о соответствии помещений требованиям санитарных правил, выданного в установленном порядке,</w:t>
      </w:r>
      <w:r w:rsidRPr="001763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предоставляются из</w:t>
      </w:r>
      <w:r w:rsidRPr="00176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763B2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Реестра санитарно-эпидемиологических заключений о </w:t>
      </w:r>
      <w:r w:rsidRPr="001763B2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14:paraId="57AF86E1" w14:textId="77777777" w:rsidR="007D0578" w:rsidRPr="001763B2" w:rsidRDefault="007D0578" w:rsidP="000539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B2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8)</w:t>
      </w:r>
      <w:r w:rsidRPr="001763B2">
        <w:rPr>
          <w:b/>
          <w:color w:val="000000" w:themeColor="text1"/>
        </w:rPr>
        <w:t xml:space="preserve"> </w:t>
      </w: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Роспатент - сведения из Государственного реестра изобретений Российской Федерации о статусе патента Российской Федерации (по конкретному номеру) и о регистрации прав на использование изобретения, охраняемого данным патентом Российской Федерации (</w:t>
      </w:r>
      <w:r w:rsidR="00314F3A"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Патент (с</w:t>
      </w: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ерия, номер, дата выдачи, правообладатель, наименование изделия);</w:t>
      </w:r>
    </w:p>
    <w:p w14:paraId="03D641E7" w14:textId="77777777" w:rsidR="007D0578" w:rsidRPr="001763B2" w:rsidRDefault="007D0578" w:rsidP="000539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Росстандарт - сведения из документов, свидетельствующих о поверке средств </w:t>
      </w:r>
      <w:r w:rsidR="00876C98"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измерений (</w:t>
      </w: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поверке (номер, заводской номер и наименование средства измерения, срок действия).</w:t>
      </w:r>
    </w:p>
    <w:p w14:paraId="4DAAFE6E" w14:textId="77777777" w:rsidR="00A25800" w:rsidRPr="001763B2" w:rsidRDefault="00A25800" w:rsidP="000539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межведомственного взаимодействия в среднем срок ответа на запрос наличия конкретного документа составляет:</w:t>
      </w:r>
    </w:p>
    <w:p w14:paraId="33EF8EB0" w14:textId="77777777" w:rsidR="00A25800" w:rsidRPr="001763B2" w:rsidRDefault="00A25800" w:rsidP="000539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- электронный з</w:t>
      </w:r>
      <w:r w:rsidR="008B0388"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апрос и электронный ответ – от 2</w:t>
      </w:r>
      <w:r w:rsidR="00BA51B4"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до 15 минут</w:t>
      </w: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41CFC8" w14:textId="77777777" w:rsidR="00A25800" w:rsidRPr="001763B2" w:rsidRDefault="00A25800" w:rsidP="0005399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- запрос на бумажном носителе и ответ на бумажном носителе – от 3 до 5 рабочих дней.</w:t>
      </w:r>
    </w:p>
    <w:p w14:paraId="5FCCD6F7" w14:textId="77777777" w:rsidR="00182992" w:rsidRPr="001763B2" w:rsidRDefault="00182992" w:rsidP="0005399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5F9B1F" w14:textId="77777777" w:rsidR="00182992" w:rsidRPr="001763B2" w:rsidRDefault="00182992" w:rsidP="00F562E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Сведения об организации </w:t>
      </w:r>
      <w:r w:rsidR="002C4DA1"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Росздравнадзором взаимодействия в электронной </w:t>
      </w:r>
      <w:r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>форме с соискателями лицензии (лицензиатами) в рамк</w:t>
      </w:r>
      <w:r w:rsidR="00F562E1"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>ах полномочий по лицензированию</w:t>
      </w:r>
    </w:p>
    <w:p w14:paraId="7ECEC27C" w14:textId="77777777" w:rsidR="00913857" w:rsidRPr="001763B2" w:rsidRDefault="00913857" w:rsidP="00F562E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5D080129" w14:textId="77777777" w:rsidR="00182992" w:rsidRPr="001763B2" w:rsidRDefault="00182992" w:rsidP="00182992">
      <w:pPr>
        <w:pStyle w:val="50"/>
        <w:shd w:val="clear" w:color="auto" w:fill="auto"/>
        <w:tabs>
          <w:tab w:val="left" w:pos="906"/>
        </w:tabs>
        <w:spacing w:before="0" w:line="240" w:lineRule="auto"/>
        <w:ind w:right="20"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763B2">
        <w:rPr>
          <w:rStyle w:val="51"/>
          <w:rFonts w:ascii="Times New Roman" w:hAnsi="Times New Roman"/>
          <w:color w:val="000000" w:themeColor="text1"/>
          <w:sz w:val="28"/>
          <w:szCs w:val="28"/>
        </w:rPr>
        <w:t xml:space="preserve">Заявление с приложением документов в электронной форме может быть направлено заявителем </w:t>
      </w:r>
      <w:r w:rsidR="00B705A7" w:rsidRPr="001763B2">
        <w:rPr>
          <w:rStyle w:val="51"/>
          <w:rFonts w:ascii="Times New Roman" w:hAnsi="Times New Roman"/>
          <w:color w:val="000000" w:themeColor="text1"/>
          <w:sz w:val="28"/>
          <w:szCs w:val="28"/>
        </w:rPr>
        <w:t>на</w:t>
      </w:r>
      <w:r w:rsidRPr="001763B2">
        <w:rPr>
          <w:rStyle w:val="5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Единый портал государственных и муниципальных услуг: </w:t>
      </w:r>
      <w:hyperlink r:id="rId67" w:history="1">
        <w:r w:rsidRPr="001763B2">
          <w:rPr>
            <w:rStyle w:val="ab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www.gosuslugi.ru</w:t>
        </w:r>
      </w:hyperlink>
      <w:r w:rsidRPr="001763B2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14:paraId="17217450" w14:textId="77777777" w:rsidR="00182992" w:rsidRPr="001763B2" w:rsidRDefault="00182992" w:rsidP="00182992">
      <w:pPr>
        <w:pStyle w:val="50"/>
        <w:shd w:val="clear" w:color="auto" w:fill="auto"/>
        <w:tabs>
          <w:tab w:val="left" w:pos="1071"/>
        </w:tabs>
        <w:spacing w:before="0" w:line="240" w:lineRule="auto"/>
        <w:ind w:right="40"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763B2">
        <w:rPr>
          <w:rStyle w:val="51"/>
          <w:rFonts w:ascii="Times New Roman" w:hAnsi="Times New Roman"/>
          <w:color w:val="000000" w:themeColor="text1"/>
          <w:sz w:val="28"/>
          <w:szCs w:val="28"/>
        </w:rPr>
        <w:t>Формы заявления и документов, оформляе</w:t>
      </w:r>
      <w:r w:rsidR="00314F3A" w:rsidRPr="001763B2">
        <w:rPr>
          <w:rStyle w:val="51"/>
          <w:rFonts w:ascii="Times New Roman" w:hAnsi="Times New Roman"/>
          <w:color w:val="000000" w:themeColor="text1"/>
          <w:sz w:val="28"/>
          <w:szCs w:val="28"/>
        </w:rPr>
        <w:t>мых непосредственно заявителями</w:t>
      </w:r>
      <w:r w:rsidRPr="001763B2">
        <w:rPr>
          <w:rStyle w:val="5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для получения </w:t>
      </w:r>
      <w:r w:rsidRPr="001763B2">
        <w:rPr>
          <w:rStyle w:val="51"/>
          <w:rFonts w:ascii="Times New Roman" w:hAnsi="Times New Roman"/>
          <w:color w:val="000000" w:themeColor="text1"/>
          <w:sz w:val="28"/>
          <w:szCs w:val="28"/>
        </w:rPr>
        <w:t xml:space="preserve">государственной услуги в электронном виде, </w:t>
      </w:r>
      <w:r w:rsidR="00D813AA" w:rsidRPr="001763B2">
        <w:rPr>
          <w:rStyle w:val="51"/>
          <w:rFonts w:ascii="Times New Roman" w:hAnsi="Times New Roman"/>
          <w:color w:val="000000" w:themeColor="text1"/>
          <w:sz w:val="28"/>
          <w:szCs w:val="28"/>
        </w:rPr>
        <w:t>с целью</w:t>
      </w:r>
      <w:r w:rsidRPr="001763B2">
        <w:rPr>
          <w:rStyle w:val="51"/>
          <w:rFonts w:ascii="Times New Roman" w:hAnsi="Times New Roman"/>
          <w:color w:val="000000" w:themeColor="text1"/>
          <w:sz w:val="28"/>
          <w:szCs w:val="28"/>
        </w:rPr>
        <w:t xml:space="preserve"> копирования и заполнения в электронном виде </w:t>
      </w:r>
      <w:r w:rsidR="00D813AA" w:rsidRPr="001763B2">
        <w:rPr>
          <w:rStyle w:val="51"/>
          <w:rFonts w:ascii="Times New Roman" w:hAnsi="Times New Roman"/>
          <w:color w:val="000000" w:themeColor="text1"/>
          <w:sz w:val="28"/>
          <w:szCs w:val="28"/>
        </w:rPr>
        <w:t xml:space="preserve">размещены </w:t>
      </w:r>
      <w:r w:rsidRPr="001763B2">
        <w:rPr>
          <w:rStyle w:val="51"/>
          <w:rFonts w:ascii="Times New Roman" w:hAnsi="Times New Roman"/>
          <w:color w:val="000000" w:themeColor="text1"/>
          <w:sz w:val="28"/>
          <w:szCs w:val="28"/>
        </w:rPr>
        <w:t xml:space="preserve">на официальном Интернет-сайте Росздравнадзора: </w:t>
      </w:r>
      <w:hyperlink r:id="rId68" w:history="1">
        <w:r w:rsidRPr="001763B2">
          <w:rPr>
            <w:rStyle w:val="ab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www.roszdravnadzor.ru</w:t>
        </w:r>
      </w:hyperlink>
      <w:r w:rsidRPr="001763B2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763B2">
        <w:rPr>
          <w:rStyle w:val="5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официальных сайтах </w:t>
      </w:r>
      <w:r w:rsidR="00282A63" w:rsidRPr="001763B2">
        <w:rPr>
          <w:rFonts w:ascii="Times New Roman" w:hAnsi="Times New Roman"/>
          <w:b w:val="0"/>
          <w:color w:val="000000" w:themeColor="text1"/>
          <w:sz w:val="28"/>
          <w:szCs w:val="28"/>
        </w:rPr>
        <w:t>т</w:t>
      </w:r>
      <w:r w:rsidR="00926AE4" w:rsidRPr="001763B2">
        <w:rPr>
          <w:rFonts w:ascii="Times New Roman" w:hAnsi="Times New Roman"/>
          <w:b w:val="0"/>
          <w:color w:val="000000" w:themeColor="text1"/>
          <w:sz w:val="28"/>
          <w:szCs w:val="28"/>
        </w:rPr>
        <w:t>ерриториальных органов Росздравнадзора по субъектам Российской Федерации</w:t>
      </w:r>
      <w:r w:rsidRPr="001763B2">
        <w:rPr>
          <w:rStyle w:val="51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763B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Едином портале государственных и муниципальных услуг: </w:t>
      </w:r>
      <w:hyperlink r:id="rId69" w:history="1">
        <w:r w:rsidRPr="001763B2">
          <w:rPr>
            <w:rStyle w:val="ab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www.gosuslugi.ru</w:t>
        </w:r>
      </w:hyperlink>
      <w:r w:rsidRPr="001763B2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14:paraId="7977E28C" w14:textId="77777777" w:rsidR="00182992" w:rsidRPr="001763B2" w:rsidRDefault="00182992" w:rsidP="00182992">
      <w:pPr>
        <w:pStyle w:val="50"/>
        <w:shd w:val="clear" w:color="auto" w:fill="auto"/>
        <w:spacing w:before="0" w:line="240" w:lineRule="auto"/>
        <w:ind w:right="20"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763B2">
        <w:rPr>
          <w:rStyle w:val="51"/>
          <w:rFonts w:ascii="Times New Roman" w:hAnsi="Times New Roman"/>
          <w:color w:val="000000" w:themeColor="text1"/>
          <w:sz w:val="28"/>
          <w:szCs w:val="28"/>
        </w:rPr>
        <w:t xml:space="preserve">Использование электронной цифровой подписи при подаче заявления и прилагаемых к нему электронных документов осуществляется </w:t>
      </w:r>
      <w:r w:rsidR="00D813AA" w:rsidRPr="001763B2">
        <w:rPr>
          <w:rFonts w:ascii="Times New Roman" w:hAnsi="Times New Roman"/>
          <w:b w:val="0"/>
          <w:color w:val="000000" w:themeColor="text1"/>
          <w:sz w:val="28"/>
          <w:szCs w:val="28"/>
        </w:rPr>
        <w:t>в порядке, установленном Правительством Российской Федерации.</w:t>
      </w:r>
    </w:p>
    <w:p w14:paraId="073B0BA0" w14:textId="77777777" w:rsidR="00182992" w:rsidRPr="001763B2" w:rsidRDefault="008028FC" w:rsidP="001829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Росздравнадзором реализована возможность получения информации о порядке предоставления государственной услуги, о состоянии поданных заявлений</w:t>
      </w:r>
      <w:r w:rsidR="00182992" w:rsidRPr="001763B2">
        <w:rPr>
          <w:rFonts w:ascii="Times New Roman" w:hAnsi="Times New Roman"/>
          <w:color w:val="000000" w:themeColor="text1"/>
          <w:sz w:val="28"/>
          <w:szCs w:val="28"/>
        </w:rPr>
        <w:t>, ходе рассмотрения документов и принятии решения о предоставлении (отказе в предоставлении) лицензии и переоформлении (отказе в переоформлении) лицензии заявителям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82992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на официальном Интернет-сайте Росздравнадзора: </w:t>
      </w:r>
      <w:hyperlink r:id="rId70" w:history="1">
        <w:r w:rsidR="00182992" w:rsidRPr="001763B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www.roszdravnadzor.ru</w:t>
        </w:r>
      </w:hyperlink>
      <w:r w:rsidR="00182992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25800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282A63" w:rsidRPr="001763B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26AE4" w:rsidRPr="001763B2">
        <w:rPr>
          <w:rFonts w:ascii="Times New Roman" w:hAnsi="Times New Roman"/>
          <w:color w:val="000000" w:themeColor="text1"/>
          <w:sz w:val="28"/>
          <w:szCs w:val="28"/>
        </w:rPr>
        <w:t>ерриториальных органов Росздравнадзора по субъектам Российской Федерации</w:t>
      </w:r>
      <w:r w:rsidR="00182992" w:rsidRPr="001763B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F39A8DA" w14:textId="77777777" w:rsidR="00CA14CD" w:rsidRPr="001763B2" w:rsidRDefault="00182992" w:rsidP="00057F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Сведения о ходе (этапе) принятия Росздравнадзором (</w:t>
      </w:r>
      <w:r w:rsidR="001F4391" w:rsidRPr="001763B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B0388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ерриториальным органом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Росздравнадзора по субъекту Российской Федерации) решения о предоставлении (отказе в предоставлении) лицензии, переоформлении  (отк</w:t>
      </w:r>
      <w:r w:rsidR="00423612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азе в переоформлении) лицензии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на Едином портале государственных и муниципальных услуг: </w:t>
      </w:r>
      <w:hyperlink r:id="rId71" w:history="1">
        <w:r w:rsidRPr="001763B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www.gosuslugi.ru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в порядке, установленном Правительством Российской Федерации.</w:t>
      </w:r>
    </w:p>
    <w:p w14:paraId="620FA815" w14:textId="77777777" w:rsidR="00057F23" w:rsidRPr="001763B2" w:rsidRDefault="00057F23" w:rsidP="00057F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Сведения, содержащиеся в едином реестре лицензий, размещаются на официальном Интернет-сайте Росздравнадзора: </w:t>
      </w:r>
      <w:hyperlink r:id="rId72" w:history="1">
        <w:r w:rsidRPr="001763B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1763B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763B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roszdravnadzor</w:t>
        </w:r>
        <w:proofErr w:type="spellEnd"/>
        <w:r w:rsidRPr="001763B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763B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,            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официальных сайтах </w:t>
      </w:r>
      <w:r w:rsidR="00A25800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органов исполнительной власти, осуществляющих лицензирование, и </w:t>
      </w:r>
      <w:r w:rsidR="001F4391" w:rsidRPr="001763B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26AE4" w:rsidRPr="001763B2">
        <w:rPr>
          <w:rFonts w:ascii="Times New Roman" w:hAnsi="Times New Roman"/>
          <w:color w:val="000000" w:themeColor="text1"/>
          <w:sz w:val="28"/>
          <w:szCs w:val="28"/>
        </w:rPr>
        <w:t>ерриториальных органов Росздравнадзора по субъектам Российской Федерации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и (или) на информационных стендах в помещении Росздравнадзора (</w:t>
      </w:r>
      <w:r w:rsidR="001F4391" w:rsidRPr="001763B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26AE4" w:rsidRPr="001763B2">
        <w:rPr>
          <w:rFonts w:ascii="Times New Roman" w:hAnsi="Times New Roman"/>
          <w:color w:val="000000" w:themeColor="text1"/>
          <w:sz w:val="28"/>
          <w:szCs w:val="28"/>
        </w:rPr>
        <w:t>ерриториальных органов Росздравнадзора по субъектам Российской Федерации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) в течение 10 (десяти) рабочих дней с даты:</w:t>
      </w:r>
    </w:p>
    <w:p w14:paraId="0DB01542" w14:textId="77777777" w:rsidR="00057F23" w:rsidRPr="001763B2" w:rsidRDefault="00057F23" w:rsidP="00057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1) официального опубликования нормативных правовых актов, устанавливающих обязательные требования к лицензированию;</w:t>
      </w:r>
    </w:p>
    <w:p w14:paraId="372C4078" w14:textId="77777777" w:rsidR="00057F23" w:rsidRPr="001763B2" w:rsidRDefault="00057F23" w:rsidP="00057F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2) принятия Росздравнадзором (</w:t>
      </w:r>
      <w:r w:rsidR="001F4391" w:rsidRPr="001763B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028FC" w:rsidRPr="001763B2">
        <w:rPr>
          <w:rFonts w:ascii="Times New Roman" w:hAnsi="Times New Roman"/>
          <w:color w:val="000000" w:themeColor="text1"/>
          <w:sz w:val="28"/>
          <w:szCs w:val="28"/>
        </w:rPr>
        <w:t>ерриториальным органом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Росздравнадзора по субъекту Российской Федерации)</w:t>
      </w:r>
      <w:r w:rsidR="000E7A4E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решения о предоставлении, прекращении действия лицензии, приостановлении, возобновлении ее действия, а также переоформлении лицензии; </w:t>
      </w:r>
    </w:p>
    <w:p w14:paraId="37B21DFA" w14:textId="77777777" w:rsidR="00057F23" w:rsidRPr="001763B2" w:rsidRDefault="00057F23" w:rsidP="00057F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3) получения от Федеральной налоговой службы сведений о ликвидации юридического лица или прекращении его деятельности в результате реорганизации;</w:t>
      </w:r>
    </w:p>
    <w:p w14:paraId="4734C641" w14:textId="77777777" w:rsidR="00057F23" w:rsidRPr="001763B2" w:rsidRDefault="00057F23" w:rsidP="00057F23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4) вступления в законную силу решения суда об аннулировании лицензии.</w:t>
      </w:r>
    </w:p>
    <w:p w14:paraId="4EA67B90" w14:textId="77777777" w:rsidR="00D60F10" w:rsidRPr="00BA139B" w:rsidRDefault="00D60F10" w:rsidP="00D60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A139B">
        <w:rPr>
          <w:rFonts w:ascii="Times New Roman" w:eastAsia="Calibri" w:hAnsi="Times New Roman"/>
          <w:color w:val="000000" w:themeColor="text1"/>
          <w:sz w:val="28"/>
          <w:szCs w:val="28"/>
        </w:rPr>
        <w:t>В течение 20</w:t>
      </w:r>
      <w:r w:rsidR="001A1576" w:rsidRPr="00BA139B">
        <w:rPr>
          <w:rFonts w:ascii="Times New Roman" w:eastAsia="Calibri" w:hAnsi="Times New Roman"/>
          <w:color w:val="000000" w:themeColor="text1"/>
          <w:sz w:val="28"/>
          <w:szCs w:val="28"/>
        </w:rPr>
        <w:t>20</w:t>
      </w:r>
      <w:r w:rsidRPr="00BA139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года в электронном виде в целом по Российской Федерации обратилось </w:t>
      </w:r>
      <w:r w:rsidR="002237A0">
        <w:rPr>
          <w:rFonts w:ascii="Times New Roman" w:eastAsia="Calibri" w:hAnsi="Times New Roman"/>
          <w:color w:val="000000" w:themeColor="text1"/>
          <w:sz w:val="28"/>
          <w:szCs w:val="28"/>
        </w:rPr>
        <w:t>3311 соискатель</w:t>
      </w:r>
      <w:r w:rsidRPr="00BA139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лицензии/лицензиатов по вопросам:</w:t>
      </w:r>
    </w:p>
    <w:p w14:paraId="63DF15E2" w14:textId="77777777" w:rsidR="00D60F10" w:rsidRPr="004B3A68" w:rsidRDefault="00D60F10" w:rsidP="00D60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A139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медицинской деятельности – </w:t>
      </w:r>
      <w:r w:rsidR="004B3A68" w:rsidRPr="00BA139B">
        <w:rPr>
          <w:rFonts w:ascii="Times New Roman" w:eastAsia="Calibri" w:hAnsi="Times New Roman"/>
          <w:color w:val="000000" w:themeColor="text1"/>
          <w:sz w:val="28"/>
          <w:szCs w:val="28"/>
        </w:rPr>
        <w:t>1802</w:t>
      </w:r>
      <w:r w:rsidRPr="00BA139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заявлени</w:t>
      </w:r>
      <w:r w:rsidR="002237A0">
        <w:rPr>
          <w:rFonts w:ascii="Times New Roman" w:eastAsia="Calibri" w:hAnsi="Times New Roman"/>
          <w:color w:val="000000" w:themeColor="text1"/>
          <w:sz w:val="28"/>
          <w:szCs w:val="28"/>
        </w:rPr>
        <w:t>я</w:t>
      </w:r>
      <w:r w:rsidRPr="00BA139B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00575F63" w14:textId="77777777" w:rsidR="003715C3" w:rsidRPr="003715C3" w:rsidRDefault="003715C3" w:rsidP="003715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715C3">
        <w:rPr>
          <w:rFonts w:ascii="Times New Roman" w:eastAsia="Calibri" w:hAnsi="Times New Roman"/>
          <w:color w:val="000000" w:themeColor="text1"/>
          <w:sz w:val="28"/>
          <w:szCs w:val="28"/>
        </w:rPr>
        <w:t>- фармацевтической деятельности - 1345 заявлений;</w:t>
      </w:r>
    </w:p>
    <w:p w14:paraId="32F31C1A" w14:textId="77777777" w:rsidR="003715C3" w:rsidRDefault="003715C3" w:rsidP="003715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715C3">
        <w:rPr>
          <w:rFonts w:ascii="Times New Roman" w:eastAsia="Calibri" w:hAnsi="Times New Roman"/>
          <w:color w:val="000000" w:themeColor="text1"/>
          <w:sz w:val="28"/>
          <w:szCs w:val="28"/>
        </w:rPr>
        <w:t>- обороту наркотических средств и психотропных веществ и их прекурсоров, культивированию наркосодержащих растений – 46 заявлений;</w:t>
      </w:r>
    </w:p>
    <w:p w14:paraId="3389E1B2" w14:textId="77777777" w:rsidR="00D60F10" w:rsidRDefault="00D60F10" w:rsidP="003715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437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производства 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– </w:t>
      </w:r>
      <w:r w:rsidR="001E1E50">
        <w:rPr>
          <w:rFonts w:ascii="Times New Roman" w:eastAsia="Calibri" w:hAnsi="Times New Roman"/>
          <w:color w:val="000000" w:themeColor="text1"/>
          <w:sz w:val="28"/>
          <w:szCs w:val="28"/>
        </w:rPr>
        <w:t>117</w:t>
      </w:r>
      <w:r w:rsidRPr="0034379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заявлени</w:t>
      </w:r>
      <w:r w:rsidR="001E1E50"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="002237A0">
        <w:rPr>
          <w:rFonts w:ascii="Times New Roman" w:eastAsia="Calibri" w:hAnsi="Times New Roman"/>
          <w:color w:val="000000" w:themeColor="text1"/>
          <w:sz w:val="28"/>
          <w:szCs w:val="28"/>
        </w:rPr>
        <w:t>.;</w:t>
      </w:r>
    </w:p>
    <w:p w14:paraId="4BA44022" w14:textId="77777777" w:rsidR="002237A0" w:rsidRPr="00343795" w:rsidRDefault="002237A0" w:rsidP="003715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- производство биомедицинских клеточных продуктов – 1 заявитель.</w:t>
      </w:r>
    </w:p>
    <w:p w14:paraId="773D235A" w14:textId="77777777" w:rsidR="00D60F10" w:rsidRPr="00735207" w:rsidRDefault="00D60F10" w:rsidP="00D60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520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Лицензирующими органами представлены </w:t>
      </w:r>
      <w:r w:rsidR="003C06FB">
        <w:rPr>
          <w:rFonts w:ascii="Times New Roman" w:eastAsia="Calibri" w:hAnsi="Times New Roman"/>
          <w:color w:val="000000" w:themeColor="text1"/>
          <w:sz w:val="28"/>
          <w:szCs w:val="28"/>
        </w:rPr>
        <w:t>1998</w:t>
      </w:r>
      <w:r w:rsidRPr="0073520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ответ</w:t>
      </w:r>
      <w:r w:rsidR="00343795" w:rsidRPr="00735207">
        <w:rPr>
          <w:rFonts w:ascii="Times New Roman" w:eastAsia="Calibri" w:hAnsi="Times New Roman"/>
          <w:color w:val="000000" w:themeColor="text1"/>
          <w:sz w:val="28"/>
          <w:szCs w:val="28"/>
        </w:rPr>
        <w:t>ов</w:t>
      </w:r>
      <w:r w:rsidRPr="0073520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электронном виде</w:t>
      </w:r>
      <w:r w:rsidRPr="00735207">
        <w:t xml:space="preserve"> </w:t>
      </w:r>
      <w:r w:rsidRPr="00735207">
        <w:rPr>
          <w:rFonts w:ascii="Times New Roman" w:eastAsia="Calibri" w:hAnsi="Times New Roman"/>
          <w:color w:val="000000" w:themeColor="text1"/>
          <w:sz w:val="28"/>
          <w:szCs w:val="28"/>
        </w:rPr>
        <w:t>по вопросам:</w:t>
      </w:r>
    </w:p>
    <w:p w14:paraId="7F822D13" w14:textId="77777777" w:rsidR="00D60F10" w:rsidRPr="00735207" w:rsidRDefault="00D60F10" w:rsidP="00D60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520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медицинской деятельности – </w:t>
      </w:r>
      <w:r w:rsidR="003C06FB">
        <w:rPr>
          <w:rFonts w:ascii="Times New Roman" w:eastAsia="Calibri" w:hAnsi="Times New Roman"/>
          <w:color w:val="000000" w:themeColor="text1"/>
          <w:sz w:val="28"/>
          <w:szCs w:val="28"/>
        </w:rPr>
        <w:t>862</w:t>
      </w:r>
      <w:r w:rsidRPr="00735207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40083BFF" w14:textId="77777777" w:rsidR="00D60F10" w:rsidRPr="00735207" w:rsidRDefault="00D60F10" w:rsidP="00D60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520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фармацевтической деятельности - </w:t>
      </w:r>
      <w:r w:rsidR="003C06FB">
        <w:rPr>
          <w:rFonts w:ascii="Times New Roman" w:eastAsia="Calibri" w:hAnsi="Times New Roman"/>
          <w:color w:val="000000" w:themeColor="text1"/>
          <w:sz w:val="28"/>
          <w:szCs w:val="28"/>
        </w:rPr>
        <w:t>1006</w:t>
      </w:r>
      <w:r w:rsidRPr="00735207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16F2767D" w14:textId="77777777" w:rsidR="00D60F10" w:rsidRPr="002C0176" w:rsidRDefault="00D60F10" w:rsidP="00D60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520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обороту наркотических средств и психотропных веществ и их прекурсоров, культивированию наркосодержащих растений – </w:t>
      </w:r>
      <w:r w:rsidR="003C06FB">
        <w:rPr>
          <w:rFonts w:ascii="Times New Roman" w:eastAsia="Calibri" w:hAnsi="Times New Roman"/>
          <w:color w:val="000000" w:themeColor="text1"/>
          <w:sz w:val="28"/>
          <w:szCs w:val="28"/>
        </w:rPr>
        <w:t>34</w:t>
      </w:r>
      <w:r w:rsidR="00F26864" w:rsidRPr="00735207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EB84C82" w14:textId="77777777" w:rsidR="00F26864" w:rsidRPr="002C0176" w:rsidRDefault="00F26864" w:rsidP="00D60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C017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производства 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– </w:t>
      </w:r>
      <w:r w:rsidR="001E1E50">
        <w:rPr>
          <w:rFonts w:ascii="Times New Roman" w:eastAsia="Calibri" w:hAnsi="Times New Roman"/>
          <w:color w:val="000000" w:themeColor="text1"/>
          <w:sz w:val="28"/>
          <w:szCs w:val="28"/>
        </w:rPr>
        <w:t>96</w:t>
      </w:r>
      <w:r w:rsidRPr="002C017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14:paraId="2F5C12C9" w14:textId="77777777" w:rsidR="00D60F10" w:rsidRPr="001763B2" w:rsidRDefault="00D60F10" w:rsidP="00D441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7A4970B9" w14:textId="77777777" w:rsidR="00CA14CD" w:rsidRPr="001763B2" w:rsidRDefault="00A25800" w:rsidP="00F7694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>Сведения о проведении</w:t>
      </w:r>
      <w:r w:rsidR="00F76941"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проверок соискателей лицензии </w:t>
      </w:r>
      <w:r w:rsidR="000A491A"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>(лицензиатов), в том числе проведенных совместно с органами государственного контроля (надзора)</w:t>
      </w:r>
    </w:p>
    <w:p w14:paraId="6E7662E3" w14:textId="77777777" w:rsidR="00913857" w:rsidRPr="001763B2" w:rsidRDefault="00913857" w:rsidP="00F7694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4EBC9E11" w14:textId="77777777" w:rsidR="001402C8" w:rsidRPr="001763B2" w:rsidRDefault="001402C8" w:rsidP="003F4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лицензии, лицензирующим органом проводятся документарные проверки и внеплановые выездные проверки без согласования в установленном порядке с органом прокуратуры.</w:t>
      </w:r>
    </w:p>
    <w:p w14:paraId="3508D8E7" w14:textId="77777777" w:rsidR="001402C8" w:rsidRPr="001763B2" w:rsidRDefault="007468FB" w:rsidP="00140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>О</w:t>
      </w:r>
      <w:r w:rsidR="001402C8" w:rsidRPr="001763B2">
        <w:rPr>
          <w:rFonts w:ascii="Times New Roman" w:hAnsi="Times New Roman"/>
          <w:color w:val="000000" w:themeColor="text1"/>
          <w:sz w:val="28"/>
          <w:szCs w:val="28"/>
        </w:rPr>
        <w:t>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лицензии.</w:t>
      </w:r>
    </w:p>
    <w:p w14:paraId="2F75F0E2" w14:textId="77777777" w:rsidR="00A24E09" w:rsidRDefault="001402C8" w:rsidP="00A24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Предметом внеплановой выездной проверки соискателя лицензии или лицензиата являются состояние помещений, зданий, сооружений, технических средств, оборудования, иных объектов, которые предполагается использовать соискателем лицензии или лицензиатом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требованиям.</w:t>
      </w:r>
    </w:p>
    <w:p w14:paraId="5AA6D535" w14:textId="77777777" w:rsidR="00A24E09" w:rsidRPr="001763B2" w:rsidRDefault="002C1E23" w:rsidP="00A24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923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 связи с угрозой распространения новой коронавирусной инфекции (COVID-19) </w:t>
      </w:r>
      <w:r w:rsidR="00A24E09" w:rsidRPr="00344923">
        <w:rPr>
          <w:rFonts w:ascii="Times New Roman" w:hAnsi="Times New Roman"/>
          <w:color w:val="000000" w:themeColor="text1"/>
          <w:sz w:val="28"/>
          <w:szCs w:val="28"/>
        </w:rPr>
        <w:t xml:space="preserve"> с момента вступления в силу Постановления Правительства Российской Федерации от 03.04.2020 № 440 «О продлении действия разрешений и иных особенностях в отношении разрешительной деятельности в 2020 году»</w:t>
      </w:r>
      <w:r w:rsidR="002F6D70" w:rsidRPr="00344923">
        <w:rPr>
          <w:rFonts w:ascii="Times New Roman" w:hAnsi="Times New Roman"/>
          <w:color w:val="000000" w:themeColor="text1"/>
          <w:sz w:val="28"/>
          <w:szCs w:val="28"/>
        </w:rPr>
        <w:t xml:space="preserve"> проверки соискателей лицензии и лицензиатов проводились Росздравнадзором посредством использования дистанционных средств контроля, средств фото-, аудио- и видеофиксации.</w:t>
      </w:r>
    </w:p>
    <w:p w14:paraId="4D4E3A8E" w14:textId="77777777" w:rsidR="00693469" w:rsidRPr="001763B2" w:rsidRDefault="00AE5D5A" w:rsidP="0069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В течение</w:t>
      </w:r>
      <w:r w:rsidR="000A491A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8871A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7A2A19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B0D02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</w:t>
      </w:r>
      <w:r w:rsidR="001517E7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4 мая 2011 г.   </w:t>
      </w:r>
      <w:r w:rsidR="00D441E5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1517E7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  № 99-ФЗ «О лицензировании отдельных видов деятельности»</w:t>
      </w:r>
      <w:r w:rsidR="007A2A19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0D02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проведено проверок соискателей лицензии и лицензиатов в связи с </w:t>
      </w:r>
      <w:r w:rsidR="00314F3A" w:rsidRPr="001763B2">
        <w:rPr>
          <w:rFonts w:ascii="Times New Roman" w:hAnsi="Times New Roman"/>
          <w:color w:val="000000" w:themeColor="text1"/>
          <w:sz w:val="28"/>
          <w:szCs w:val="28"/>
        </w:rPr>
        <w:t>поступлением заявлений</w:t>
      </w:r>
      <w:r w:rsidR="003B0D02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на предо</w:t>
      </w:r>
      <w:r w:rsidR="00314F3A" w:rsidRPr="001763B2">
        <w:rPr>
          <w:rFonts w:ascii="Times New Roman" w:hAnsi="Times New Roman"/>
          <w:color w:val="000000" w:themeColor="text1"/>
          <w:sz w:val="28"/>
          <w:szCs w:val="28"/>
        </w:rPr>
        <w:t>ставление лицензии или заявлений</w:t>
      </w:r>
      <w:r w:rsidR="003B0D02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 переоформлении лицензии</w:t>
      </w:r>
      <w:r w:rsidR="001517E7" w:rsidRPr="001763B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D292D6E" w14:textId="77777777" w:rsidR="004655D1" w:rsidRPr="001763B2" w:rsidRDefault="004655D1" w:rsidP="006934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3FC0B89E" w14:textId="77777777" w:rsidR="00047136" w:rsidRPr="001763B2" w:rsidRDefault="005B3161" w:rsidP="004350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763B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Количество </w:t>
      </w:r>
      <w:r w:rsidR="002F6D7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выездных </w:t>
      </w:r>
      <w:r w:rsidR="00693469" w:rsidRPr="001763B2">
        <w:rPr>
          <w:rFonts w:ascii="Times New Roman" w:hAnsi="Times New Roman"/>
          <w:b/>
          <w:i/>
          <w:color w:val="000000" w:themeColor="text1"/>
          <w:sz w:val="24"/>
          <w:szCs w:val="24"/>
        </w:rPr>
        <w:t>проверок</w:t>
      </w:r>
      <w:r w:rsidRPr="001763B2">
        <w:rPr>
          <w:rFonts w:ascii="Times New Roman" w:hAnsi="Times New Roman"/>
          <w:b/>
          <w:i/>
          <w:color w:val="000000" w:themeColor="text1"/>
          <w:sz w:val="24"/>
          <w:szCs w:val="24"/>
        </w:rPr>
        <w:t>, проведенных в связи с проведением процедуры лицензирования</w:t>
      </w:r>
      <w:r w:rsidR="002177BA" w:rsidRPr="001763B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(Росздравнадзором и органами исполнительной власти по субъектам Российской Федерации)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984"/>
        <w:gridCol w:w="1560"/>
        <w:gridCol w:w="1701"/>
        <w:gridCol w:w="1276"/>
      </w:tblGrid>
      <w:tr w:rsidR="002237A0" w:rsidRPr="001763B2" w14:paraId="20C7FE3F" w14:textId="77777777" w:rsidTr="002237A0">
        <w:tc>
          <w:tcPr>
            <w:tcW w:w="2552" w:type="dxa"/>
            <w:shd w:val="clear" w:color="auto" w:fill="auto"/>
          </w:tcPr>
          <w:p w14:paraId="5F774F34" w14:textId="77777777" w:rsidR="002237A0" w:rsidRPr="001763B2" w:rsidRDefault="002237A0" w:rsidP="003531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763B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14:paraId="7F265481" w14:textId="77777777" w:rsidR="002237A0" w:rsidRPr="001763B2" w:rsidRDefault="002237A0" w:rsidP="003531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763B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Медицинская деятельность</w:t>
            </w:r>
          </w:p>
        </w:tc>
        <w:tc>
          <w:tcPr>
            <w:tcW w:w="1984" w:type="dxa"/>
            <w:shd w:val="clear" w:color="auto" w:fill="auto"/>
          </w:tcPr>
          <w:p w14:paraId="7C84D82A" w14:textId="77777777" w:rsidR="002237A0" w:rsidRPr="001763B2" w:rsidRDefault="002237A0" w:rsidP="003531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763B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Фармацевтическая деятельность</w:t>
            </w:r>
          </w:p>
        </w:tc>
        <w:tc>
          <w:tcPr>
            <w:tcW w:w="1560" w:type="dxa"/>
            <w:shd w:val="clear" w:color="auto" w:fill="auto"/>
          </w:tcPr>
          <w:p w14:paraId="0F65B47A" w14:textId="77777777" w:rsidR="002237A0" w:rsidRPr="001763B2" w:rsidRDefault="002237A0" w:rsidP="003531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763B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Оборот наркотических средств и психотропных веществ</w:t>
            </w:r>
          </w:p>
        </w:tc>
        <w:tc>
          <w:tcPr>
            <w:tcW w:w="1701" w:type="dxa"/>
            <w:shd w:val="clear" w:color="auto" w:fill="auto"/>
          </w:tcPr>
          <w:p w14:paraId="4BC9717B" w14:textId="77777777" w:rsidR="002237A0" w:rsidRPr="001763B2" w:rsidRDefault="002237A0" w:rsidP="003531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763B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Производство и техническое обслуживание медицинской техники</w:t>
            </w:r>
          </w:p>
        </w:tc>
        <w:tc>
          <w:tcPr>
            <w:tcW w:w="1276" w:type="dxa"/>
          </w:tcPr>
          <w:p w14:paraId="0A134844" w14:textId="77777777" w:rsidR="002237A0" w:rsidRPr="001763B2" w:rsidRDefault="00F31904" w:rsidP="002237A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Производство биомедицинских клеточных продуктов</w:t>
            </w:r>
          </w:p>
        </w:tc>
      </w:tr>
      <w:tr w:rsidR="002237A0" w:rsidRPr="001763B2" w14:paraId="31B7BB8F" w14:textId="77777777" w:rsidTr="00F31904">
        <w:tc>
          <w:tcPr>
            <w:tcW w:w="2552" w:type="dxa"/>
            <w:shd w:val="clear" w:color="auto" w:fill="auto"/>
          </w:tcPr>
          <w:p w14:paraId="33716A70" w14:textId="77777777" w:rsidR="002237A0" w:rsidRPr="001763B2" w:rsidRDefault="002237A0" w:rsidP="00BA13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763B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Количество выездных проверок, проведенных в связи с рассмотрением заявлений о предоставлении лицензий</w:t>
            </w:r>
          </w:p>
        </w:tc>
        <w:tc>
          <w:tcPr>
            <w:tcW w:w="1701" w:type="dxa"/>
            <w:shd w:val="clear" w:color="auto" w:fill="auto"/>
          </w:tcPr>
          <w:p w14:paraId="210D2354" w14:textId="77777777" w:rsidR="002237A0" w:rsidRPr="008871AB" w:rsidRDefault="002237A0" w:rsidP="00F319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8E2BF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5130</w:t>
            </w:r>
          </w:p>
        </w:tc>
        <w:tc>
          <w:tcPr>
            <w:tcW w:w="1984" w:type="dxa"/>
            <w:shd w:val="clear" w:color="auto" w:fill="auto"/>
          </w:tcPr>
          <w:p w14:paraId="101122CA" w14:textId="77777777" w:rsidR="002237A0" w:rsidRPr="00BA139B" w:rsidRDefault="002237A0" w:rsidP="00F319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139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1425</w:t>
            </w:r>
          </w:p>
        </w:tc>
        <w:tc>
          <w:tcPr>
            <w:tcW w:w="1560" w:type="dxa"/>
            <w:shd w:val="clear" w:color="auto" w:fill="auto"/>
          </w:tcPr>
          <w:p w14:paraId="7C70479E" w14:textId="77777777" w:rsidR="002237A0" w:rsidRPr="00BA139B" w:rsidRDefault="002237A0" w:rsidP="00F319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139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1701" w:type="dxa"/>
            <w:shd w:val="clear" w:color="auto" w:fill="auto"/>
          </w:tcPr>
          <w:p w14:paraId="7A7866FD" w14:textId="77777777" w:rsidR="002237A0" w:rsidRPr="002C0176" w:rsidRDefault="002237A0" w:rsidP="00F319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1276" w:type="dxa"/>
          </w:tcPr>
          <w:p w14:paraId="7813FC01" w14:textId="77777777" w:rsidR="002237A0" w:rsidRDefault="002237A0" w:rsidP="00F31904">
            <w:pPr>
              <w:spacing w:after="0" w:line="240" w:lineRule="auto"/>
              <w:ind w:right="131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2237A0" w:rsidRPr="001763B2" w14:paraId="574EEFD6" w14:textId="77777777" w:rsidTr="00F31904">
        <w:tc>
          <w:tcPr>
            <w:tcW w:w="2552" w:type="dxa"/>
            <w:shd w:val="clear" w:color="auto" w:fill="auto"/>
          </w:tcPr>
          <w:p w14:paraId="70A326E7" w14:textId="77777777" w:rsidR="002237A0" w:rsidRPr="001763B2" w:rsidRDefault="002237A0" w:rsidP="00BA13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763B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Количество выездных проверок, проведенных в связи с рассмотрением заявлений о переоформлении лицензий</w:t>
            </w:r>
          </w:p>
        </w:tc>
        <w:tc>
          <w:tcPr>
            <w:tcW w:w="1701" w:type="dxa"/>
            <w:shd w:val="clear" w:color="auto" w:fill="auto"/>
          </w:tcPr>
          <w:p w14:paraId="3E185079" w14:textId="77777777" w:rsidR="002237A0" w:rsidRPr="008871AB" w:rsidRDefault="002237A0" w:rsidP="00F319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8E2BF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9763</w:t>
            </w:r>
          </w:p>
        </w:tc>
        <w:tc>
          <w:tcPr>
            <w:tcW w:w="1984" w:type="dxa"/>
            <w:shd w:val="clear" w:color="auto" w:fill="auto"/>
          </w:tcPr>
          <w:p w14:paraId="45D402CE" w14:textId="77777777" w:rsidR="002237A0" w:rsidRPr="00BA139B" w:rsidRDefault="002237A0" w:rsidP="00F319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139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4859</w:t>
            </w:r>
          </w:p>
        </w:tc>
        <w:tc>
          <w:tcPr>
            <w:tcW w:w="1560" w:type="dxa"/>
            <w:shd w:val="clear" w:color="auto" w:fill="auto"/>
          </w:tcPr>
          <w:p w14:paraId="717C724C" w14:textId="77777777" w:rsidR="002237A0" w:rsidRPr="00BA139B" w:rsidRDefault="002237A0" w:rsidP="00F319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139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369</w:t>
            </w:r>
          </w:p>
        </w:tc>
        <w:tc>
          <w:tcPr>
            <w:tcW w:w="1701" w:type="dxa"/>
            <w:shd w:val="clear" w:color="auto" w:fill="auto"/>
          </w:tcPr>
          <w:p w14:paraId="4E39C92A" w14:textId="77777777" w:rsidR="002237A0" w:rsidRPr="002C0176" w:rsidRDefault="002237A0" w:rsidP="00F319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14:paraId="19E73E55" w14:textId="77777777" w:rsidR="002237A0" w:rsidRDefault="002237A0" w:rsidP="00F319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</w:tbl>
    <w:p w14:paraId="0A53BDFC" w14:textId="77777777" w:rsidR="000A491A" w:rsidRPr="001763B2" w:rsidRDefault="000A491A" w:rsidP="00F7694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49AC2CD6" w14:textId="77777777" w:rsidR="00F31904" w:rsidRDefault="00F31904" w:rsidP="00D8203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6D40E1BC" w14:textId="77777777" w:rsidR="005E700F" w:rsidRPr="001763B2" w:rsidRDefault="00500C46" w:rsidP="00D8203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Сведения о квалификации работников, осуществляющих лицензирование, и о мероприятиях по повышен</w:t>
      </w:r>
      <w:r w:rsidR="00F76941"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>ию квалификации этих работников</w:t>
      </w:r>
    </w:p>
    <w:p w14:paraId="6D20DAE3" w14:textId="77777777" w:rsidR="00913857" w:rsidRPr="001763B2" w:rsidRDefault="00913857" w:rsidP="00D8203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207A1E65" w14:textId="77777777" w:rsidR="00EB76F5" w:rsidRPr="001763B2" w:rsidRDefault="00500C46" w:rsidP="00EA7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В настоящее время лицензирование медицинской деятельности, фармацевтической деятельности, оборота наркотических средств, психотропных веществ и</w:t>
      </w:r>
      <w:r w:rsidR="0057653D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их прекурсоров, культивирования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наркосодержащих растений</w:t>
      </w:r>
      <w:r w:rsidR="00EA7B2E" w:rsidRPr="001763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3" w:history="1">
        <w:r w:rsidR="00C46258" w:rsidRPr="001763B2">
          <w:rPr>
            <w:rFonts w:ascii="Times New Roman" w:hAnsi="Times New Roman"/>
            <w:color w:val="000000" w:themeColor="text1"/>
            <w:sz w:val="28"/>
            <w:szCs w:val="28"/>
          </w:rPr>
          <w:t>производства</w:t>
        </w:r>
      </w:hyperlink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74" w:history="1">
        <w:r w:rsidR="0029064D" w:rsidRPr="001763B2">
          <w:rPr>
            <w:rFonts w:ascii="Times New Roman" w:hAnsi="Times New Roman"/>
            <w:color w:val="000000" w:themeColor="text1"/>
            <w:sz w:val="28"/>
            <w:szCs w:val="28"/>
          </w:rPr>
          <w:t>технического</w:t>
        </w:r>
      </w:hyperlink>
      <w:r w:rsidR="0029064D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обслуживания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  <w:r w:rsidR="00F3190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190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31904" w:rsidRPr="00F31904">
        <w:rPr>
          <w:rFonts w:ascii="Times New Roman" w:hAnsi="Times New Roman"/>
          <w:color w:val="000000" w:themeColor="text1"/>
          <w:sz w:val="28"/>
          <w:szCs w:val="28"/>
        </w:rPr>
        <w:t xml:space="preserve">роизводство биомедицинских клеточных продуктов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осуществляется государс</w:t>
      </w:r>
      <w:r w:rsidR="00F31904">
        <w:rPr>
          <w:rFonts w:ascii="Times New Roman" w:hAnsi="Times New Roman"/>
          <w:color w:val="000000" w:themeColor="text1"/>
          <w:sz w:val="28"/>
          <w:szCs w:val="28"/>
        </w:rPr>
        <w:t>твенными гражданскими служащими в</w:t>
      </w:r>
      <w:r w:rsidR="00EA7B2E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 Федеральным законом от 27 июля 2004 г. № 79-ФЗ «О государственной гражданской службе Российской Федерации» дополнительное профессиональное образование гражданского служащего включает в себя профессиональную переподготовку, повышение квалификации и стажировку. Повышение квалификации гражданского служащего осуществляется по мере необходимости, но не реже одного раза в три года</w:t>
      </w:r>
      <w:r w:rsidR="003F04A1" w:rsidRPr="001763B2">
        <w:rPr>
          <w:rFonts w:ascii="Times New Roman" w:hAnsi="Times New Roman"/>
          <w:color w:val="000000" w:themeColor="text1"/>
          <w:sz w:val="28"/>
          <w:szCs w:val="28"/>
        </w:rPr>
        <w:t>, в соответствии с утвержденным планом</w:t>
      </w:r>
      <w:r w:rsidR="00DD7602" w:rsidRPr="001763B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7ECB9C6" w14:textId="77777777" w:rsidR="00621440" w:rsidRPr="00F30929" w:rsidRDefault="00D44DD5" w:rsidP="004B1FD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3092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целом в Росздравнадзоре </w:t>
      </w:r>
      <w:r w:rsidR="00526243" w:rsidRPr="00F3092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услуги по лицензированию </w:t>
      </w:r>
      <w:r w:rsidRPr="00F3092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оказывают </w:t>
      </w:r>
      <w:r w:rsidR="00F3092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337 </w:t>
      </w:r>
      <w:r w:rsidRPr="00F30929">
        <w:rPr>
          <w:rFonts w:ascii="Times New Roman" w:hAnsi="Times New Roman"/>
          <w:iCs/>
          <w:color w:val="000000" w:themeColor="text1"/>
          <w:sz w:val="28"/>
          <w:szCs w:val="28"/>
        </w:rPr>
        <w:t>человек, штатным расписанием предусмотрен</w:t>
      </w:r>
      <w:r w:rsidR="00BB59F3" w:rsidRPr="00F30929">
        <w:rPr>
          <w:rFonts w:ascii="Times New Roman" w:hAnsi="Times New Roman"/>
          <w:iCs/>
          <w:color w:val="000000" w:themeColor="text1"/>
          <w:sz w:val="28"/>
          <w:szCs w:val="28"/>
        </w:rPr>
        <w:t>о</w:t>
      </w:r>
      <w:r w:rsidRPr="00F3092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F30929">
        <w:rPr>
          <w:rFonts w:ascii="Times New Roman" w:hAnsi="Times New Roman"/>
          <w:iCs/>
          <w:color w:val="000000" w:themeColor="text1"/>
          <w:sz w:val="28"/>
          <w:szCs w:val="28"/>
        </w:rPr>
        <w:t>406</w:t>
      </w:r>
      <w:r w:rsidRPr="00F3092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специалист</w:t>
      </w:r>
      <w:r w:rsidR="00660B75" w:rsidRPr="00F30929">
        <w:rPr>
          <w:rFonts w:ascii="Times New Roman" w:hAnsi="Times New Roman"/>
          <w:iCs/>
          <w:color w:val="000000" w:themeColor="text1"/>
          <w:sz w:val="28"/>
          <w:szCs w:val="28"/>
        </w:rPr>
        <w:t>ов</w:t>
      </w:r>
      <w:r w:rsidRPr="00F30929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1F9F936F" w14:textId="77777777"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D277F">
        <w:rPr>
          <w:rFonts w:ascii="Times New Roman" w:hAnsi="Times New Roman"/>
          <w:iCs/>
          <w:color w:val="000000"/>
          <w:sz w:val="28"/>
          <w:szCs w:val="28"/>
        </w:rPr>
        <w:t>В результате проведенных работ по внедрению эффективных механизмов кадровой политики в деятельности Росздравнадзора по контролируемым видам деятельности в сфере здравоохранения, в том числе и контроля за соблюдением лицензионных требований при осуществлении лицензируемых видов деятельности в сфере здравоохранения</w:t>
      </w:r>
      <w:r w:rsidR="00962CAF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6D277F">
        <w:rPr>
          <w:rFonts w:ascii="Times New Roman" w:hAnsi="Times New Roman"/>
          <w:iCs/>
          <w:color w:val="000000"/>
          <w:sz w:val="28"/>
          <w:szCs w:val="28"/>
        </w:rPr>
        <w:t xml:space="preserve"> Росздравнадзором:</w:t>
      </w:r>
    </w:p>
    <w:p w14:paraId="47E7CD22" w14:textId="77777777" w:rsidR="006D277F" w:rsidRPr="006D277F" w:rsidRDefault="00962CAF" w:rsidP="006D277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 разработаны оценочные задания</w:t>
      </w:r>
      <w:r w:rsidR="006D277F" w:rsidRPr="006D277F">
        <w:rPr>
          <w:rFonts w:ascii="Times New Roman" w:hAnsi="Times New Roman"/>
          <w:iCs/>
          <w:color w:val="000000"/>
          <w:sz w:val="28"/>
          <w:szCs w:val="28"/>
        </w:rPr>
        <w:t xml:space="preserve"> для определения соответствия квалификационным требованиям претендентов и государственных гражданских служащих Росздравнадзора с учетом области профессиональной служебной деятельности, которые необходимы для замещения должностей государственной гражданской службы в Росздравнадзоре; </w:t>
      </w:r>
    </w:p>
    <w:p w14:paraId="22B579F4" w14:textId="77777777"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D277F">
        <w:rPr>
          <w:rFonts w:ascii="Times New Roman" w:hAnsi="Times New Roman"/>
          <w:iCs/>
          <w:color w:val="000000"/>
          <w:sz w:val="28"/>
          <w:szCs w:val="28"/>
        </w:rPr>
        <w:t>- организовано проведение всесторонней оценки профессиональной служебной деятельности государственных гражданских служащих, в т</w:t>
      </w:r>
      <w:r w:rsidR="00962CAF">
        <w:rPr>
          <w:rFonts w:ascii="Times New Roman" w:hAnsi="Times New Roman"/>
          <w:iCs/>
          <w:color w:val="000000"/>
          <w:sz w:val="28"/>
          <w:szCs w:val="28"/>
        </w:rPr>
        <w:t>ом числе в обязательном порядке</w:t>
      </w:r>
      <w:r w:rsidRPr="006D277F">
        <w:rPr>
          <w:rFonts w:ascii="Times New Roman" w:hAnsi="Times New Roman"/>
          <w:iCs/>
          <w:color w:val="000000"/>
          <w:sz w:val="28"/>
          <w:szCs w:val="28"/>
        </w:rPr>
        <w:t xml:space="preserve"> гражданских служащих, проходящих испытание, подлежащих аттестации и сдаче квалификационного экзамена;</w:t>
      </w:r>
    </w:p>
    <w:p w14:paraId="27144EFF" w14:textId="77777777"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D277F">
        <w:rPr>
          <w:rFonts w:ascii="Times New Roman" w:hAnsi="Times New Roman"/>
          <w:iCs/>
          <w:color w:val="000000"/>
          <w:sz w:val="28"/>
          <w:szCs w:val="28"/>
        </w:rPr>
        <w:t>- в связи с переходом к цифровой экономике и внедрением платформенных моделей в государственном управлении</w:t>
      </w:r>
      <w:r w:rsidR="00962CAF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6D277F">
        <w:rPr>
          <w:rFonts w:ascii="Times New Roman" w:hAnsi="Times New Roman"/>
          <w:iCs/>
          <w:color w:val="000000"/>
          <w:sz w:val="28"/>
          <w:szCs w:val="28"/>
        </w:rPr>
        <w:t xml:space="preserve"> в соответствии с национальной программой «Цифровая экономика Российской Федерации», принято участие в мероприятиях по профессиональному развитию должностных лиц по дополнительной профессиональной программе «Руководитель цифровой трансформации»;</w:t>
      </w:r>
    </w:p>
    <w:p w14:paraId="51275FCE" w14:textId="77777777"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D277F">
        <w:rPr>
          <w:rFonts w:ascii="Times New Roman" w:hAnsi="Times New Roman"/>
          <w:iCs/>
          <w:color w:val="000000"/>
          <w:sz w:val="28"/>
          <w:szCs w:val="28"/>
        </w:rPr>
        <w:t xml:space="preserve">- в рамках проведения расчета показателя «Индекс качества администрирования контрольно-надзорных функций» принято участие в опросе сотрудников центрального аппарата и территориальных органов, осуществляющих контрольно-надзорную деятельность. </w:t>
      </w:r>
    </w:p>
    <w:p w14:paraId="6E935380" w14:textId="77777777" w:rsidR="006D277F" w:rsidRPr="006D277F" w:rsidRDefault="006D277F" w:rsidP="006D277F">
      <w:pPr>
        <w:tabs>
          <w:tab w:val="left" w:pos="957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D277F">
        <w:rPr>
          <w:rFonts w:ascii="Times New Roman" w:hAnsi="Times New Roman"/>
          <w:iCs/>
          <w:color w:val="000000"/>
          <w:sz w:val="28"/>
          <w:szCs w:val="28"/>
        </w:rPr>
        <w:t>Организовано повышение квалификации 17 гражданских служащих центрального аппарата и 170 гражданских служащих территориальных органов Росздравнадзора.</w:t>
      </w:r>
    </w:p>
    <w:p w14:paraId="24F74465" w14:textId="77777777" w:rsidR="006D277F" w:rsidRPr="006D277F" w:rsidRDefault="006D277F" w:rsidP="006D277F">
      <w:pPr>
        <w:tabs>
          <w:tab w:val="left" w:pos="957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D277F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Среди сотрудников центрального аппарата Росздравнадзора 36 человек имеют 2 и более высших профессиональных образования; ученую степень кандидата наук – 13 человек, 3 человека - доктора наук. </w:t>
      </w:r>
    </w:p>
    <w:p w14:paraId="3D07A9F0" w14:textId="77777777" w:rsidR="006D277F" w:rsidRPr="006D277F" w:rsidRDefault="006D277F" w:rsidP="006D277F">
      <w:pPr>
        <w:tabs>
          <w:tab w:val="left" w:pos="9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7F">
        <w:rPr>
          <w:rFonts w:ascii="Times New Roman" w:hAnsi="Times New Roman"/>
          <w:iCs/>
          <w:color w:val="000000"/>
          <w:sz w:val="28"/>
          <w:szCs w:val="28"/>
        </w:rPr>
        <w:t>Среди сотрудников территориальных органов Росздравнадзора 191 человек имеют 2 и более высших профессиональных образования, ученую степень кандидата наук – 44 человека, 11 человек - доктора наук, в т. ч. среди руководителей и заместителей руководителей территориальных органов Росздравнадзора 29 человек имеют 2 и более высших профессиональных</w:t>
      </w:r>
      <w:r w:rsidRPr="006D277F">
        <w:rPr>
          <w:rFonts w:ascii="Times New Roman" w:hAnsi="Times New Roman"/>
          <w:sz w:val="28"/>
          <w:szCs w:val="28"/>
        </w:rPr>
        <w:t xml:space="preserve"> образования, ученую степень кандидата наук – 16 человек, 7 человек - доктора наук. </w:t>
      </w:r>
    </w:p>
    <w:p w14:paraId="6A0F2E75" w14:textId="77777777" w:rsidR="006D277F" w:rsidRPr="006D277F" w:rsidRDefault="006D277F" w:rsidP="006D277F">
      <w:pPr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277F">
        <w:rPr>
          <w:rFonts w:ascii="Times New Roman" w:hAnsi="Times New Roman"/>
          <w:sz w:val="28"/>
          <w:szCs w:val="28"/>
        </w:rPr>
        <w:t>В 2020 году среди сотрудников территориальных органов Росздравнадзора прошли аттестацию 111 гражданских служащих Росздравнадзора.</w:t>
      </w:r>
    </w:p>
    <w:p w14:paraId="63762946" w14:textId="77777777" w:rsidR="006D277F" w:rsidRPr="006D277F" w:rsidRDefault="006D277F" w:rsidP="006D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7F">
        <w:rPr>
          <w:rFonts w:ascii="Times New Roman" w:hAnsi="Times New Roman"/>
          <w:sz w:val="28"/>
          <w:szCs w:val="28"/>
        </w:rPr>
        <w:t xml:space="preserve">В 2020 году </w:t>
      </w:r>
      <w:r w:rsidR="00962CAF">
        <w:rPr>
          <w:rFonts w:ascii="Times New Roman" w:hAnsi="Times New Roman"/>
          <w:sz w:val="28"/>
          <w:szCs w:val="28"/>
        </w:rPr>
        <w:t>Росздравнадзором</w:t>
      </w:r>
      <w:r w:rsidRPr="006D277F">
        <w:rPr>
          <w:rFonts w:ascii="Times New Roman" w:hAnsi="Times New Roman"/>
          <w:sz w:val="28"/>
          <w:szCs w:val="28"/>
        </w:rPr>
        <w:t xml:space="preserve"> активно проводилась аттестация экспертов, привлекаемых Федеральной службой по надзору в сфере здравоохранения (территориальным органом Федеральной службы по надзору в сфере здравоохранения) к проведению мероприятий по контролю. По итогам 2020 года аттестовано и внесено в Реестр 379 записей об экспертах. </w:t>
      </w:r>
    </w:p>
    <w:p w14:paraId="471A5C6A" w14:textId="77777777" w:rsidR="006D277F" w:rsidRPr="006D277F" w:rsidRDefault="006D277F" w:rsidP="006D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7F">
        <w:rPr>
          <w:rFonts w:ascii="Times New Roman" w:hAnsi="Times New Roman"/>
          <w:sz w:val="28"/>
          <w:szCs w:val="28"/>
        </w:rPr>
        <w:t>Разработана памятка гражданину, поступающему на федеральную государственную гражданскую службу в Федеральную службу по надзору в сфере здравоохранения (в двух вариантах: для размещения на сайт и в виде брошюры для раздачи вновь принятым сотрудникам при инструктаже по соблюдению требований и ограничений).</w:t>
      </w:r>
    </w:p>
    <w:p w14:paraId="59581D42" w14:textId="77777777" w:rsidR="006D277F" w:rsidRPr="006D277F" w:rsidRDefault="006D277F" w:rsidP="006D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7F">
        <w:rPr>
          <w:rFonts w:ascii="Times New Roman" w:hAnsi="Times New Roman"/>
          <w:sz w:val="28"/>
          <w:szCs w:val="28"/>
        </w:rPr>
        <w:t>Высокой оценкой отмечены государственные гражданские служащие Росздравнадзора, а также сотрудники подведомственных Росздравнадзору учреждений за вклад в организацию работы по предупреждению и предотвращению распространения коронавирусной инфекции (COVID-19) на территории Российской Федерации.</w:t>
      </w:r>
    </w:p>
    <w:p w14:paraId="24674325" w14:textId="77777777" w:rsidR="006D277F" w:rsidRPr="006D277F" w:rsidRDefault="006D277F" w:rsidP="006D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7F">
        <w:rPr>
          <w:rFonts w:ascii="Times New Roman" w:hAnsi="Times New Roman"/>
          <w:sz w:val="28"/>
          <w:szCs w:val="28"/>
        </w:rPr>
        <w:t>Награждены 613 государственных гражданских служащих центрального аппарата, территориальных органов Росздравнадзора и сотрудников подведомственных Росздравнадзору учреждений.</w:t>
      </w:r>
    </w:p>
    <w:p w14:paraId="2887B7F0" w14:textId="77777777" w:rsidR="006D277F" w:rsidRPr="006D277F" w:rsidRDefault="006D277F" w:rsidP="006D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7F">
        <w:rPr>
          <w:rFonts w:ascii="Times New Roman" w:hAnsi="Times New Roman"/>
          <w:sz w:val="28"/>
          <w:szCs w:val="28"/>
        </w:rPr>
        <w:t>Из них</w:t>
      </w:r>
      <w:r w:rsidR="00962CAF">
        <w:rPr>
          <w:rFonts w:ascii="Times New Roman" w:hAnsi="Times New Roman"/>
          <w:sz w:val="28"/>
          <w:szCs w:val="28"/>
        </w:rPr>
        <w:t>:</w:t>
      </w:r>
      <w:r w:rsidRPr="006D277F">
        <w:rPr>
          <w:rFonts w:ascii="Times New Roman" w:hAnsi="Times New Roman"/>
          <w:sz w:val="28"/>
          <w:szCs w:val="28"/>
        </w:rPr>
        <w:t xml:space="preserve"> 8 человек государственной наградой - Медалью ордена «За заслуги перед отечеством II степени»;</w:t>
      </w:r>
    </w:p>
    <w:p w14:paraId="79A82F53" w14:textId="77777777" w:rsidR="006D277F" w:rsidRPr="006D277F" w:rsidRDefault="006D277F" w:rsidP="006D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7F">
        <w:rPr>
          <w:rFonts w:ascii="Times New Roman" w:hAnsi="Times New Roman"/>
          <w:sz w:val="28"/>
          <w:szCs w:val="28"/>
        </w:rPr>
        <w:t>26 человек - Благодарностью Президента Российской Федерации;</w:t>
      </w:r>
    </w:p>
    <w:p w14:paraId="442C8BBF" w14:textId="77777777" w:rsidR="006D277F" w:rsidRPr="006D277F" w:rsidRDefault="006D277F" w:rsidP="006D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7F">
        <w:rPr>
          <w:rFonts w:ascii="Times New Roman" w:hAnsi="Times New Roman"/>
          <w:sz w:val="28"/>
          <w:szCs w:val="28"/>
        </w:rPr>
        <w:t>209 человек - ведомственными наградами Минздрава России, в том числе Медалью «За заслуги перед отечественным здравоохранением», Нагрудным знаком «Отличник здравоохранения», Почетной грамотой Минздрава России и благодарностью Министра здравоохранения Российской Федерации;</w:t>
      </w:r>
    </w:p>
    <w:p w14:paraId="7BF9FD51" w14:textId="77777777" w:rsidR="006D277F" w:rsidRPr="006D277F" w:rsidRDefault="00962CAF" w:rsidP="006D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370 человек - почетной грамотой, благодарностью, б</w:t>
      </w:r>
      <w:r w:rsidR="006D277F" w:rsidRPr="006D277F">
        <w:rPr>
          <w:rFonts w:ascii="Times New Roman" w:hAnsi="Times New Roman"/>
          <w:sz w:val="28"/>
          <w:szCs w:val="28"/>
        </w:rPr>
        <w:t>лагодарственными письмами Росздравнадзора.</w:t>
      </w:r>
    </w:p>
    <w:p w14:paraId="407811F3" w14:textId="77777777" w:rsidR="00553484" w:rsidRPr="001763B2" w:rsidRDefault="00553484" w:rsidP="005534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9556520" w14:textId="77777777" w:rsidR="005E700F" w:rsidRPr="001763B2" w:rsidRDefault="00EB76F5" w:rsidP="00D8203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b/>
          <w:i/>
          <w:color w:val="000000" w:themeColor="text1"/>
          <w:sz w:val="28"/>
          <w:szCs w:val="28"/>
        </w:rPr>
        <w:t>Сведения о способах проведения и показателях методической работы с лицензиатами, направленной на предотвращение ими нарушений лицензионных требований</w:t>
      </w:r>
    </w:p>
    <w:p w14:paraId="3C157243" w14:textId="77777777" w:rsidR="00913857" w:rsidRPr="001763B2" w:rsidRDefault="00913857" w:rsidP="00D8203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1DCD54ED" w14:textId="77777777" w:rsidR="00DF3385" w:rsidRPr="001763B2" w:rsidRDefault="00A434CB" w:rsidP="00A434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Организация и проведение методической работы с лицензиатами по предотвращению ими нарушений лицензионных требований осуществляется</w:t>
      </w:r>
      <w:r w:rsidR="000819BF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лицензирующими </w:t>
      </w:r>
      <w:r w:rsidR="000272DE" w:rsidRPr="001763B2">
        <w:rPr>
          <w:rFonts w:ascii="Times New Roman" w:hAnsi="Times New Roman"/>
          <w:color w:val="000000" w:themeColor="text1"/>
          <w:sz w:val="28"/>
          <w:szCs w:val="28"/>
        </w:rPr>
        <w:t>органами путем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привлечения информационных ресурсов</w:t>
      </w:r>
      <w:r w:rsidR="00DD7602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(газеты, специализированные журналы, местные каналы телевидения)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D7602" w:rsidRPr="001763B2">
        <w:rPr>
          <w:rFonts w:ascii="Times New Roman" w:hAnsi="Times New Roman"/>
          <w:color w:val="000000" w:themeColor="text1"/>
          <w:sz w:val="28"/>
          <w:szCs w:val="28"/>
        </w:rPr>
        <w:t>разъяснения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положений лицензионного законодательства</w:t>
      </w:r>
      <w:r w:rsidR="00DD7602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при устном обращении соискателей лицензии (лицензиатов) как непосредственно в лицензирующие органы, так и по телефону или электронной почте. </w:t>
      </w:r>
    </w:p>
    <w:p w14:paraId="693FC0BE" w14:textId="77777777" w:rsidR="0021282F" w:rsidRDefault="0021282F" w:rsidP="002128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1C2C">
        <w:rPr>
          <w:rFonts w:ascii="Times New Roman" w:hAnsi="Times New Roman"/>
          <w:color w:val="000000" w:themeColor="text1"/>
          <w:sz w:val="28"/>
          <w:szCs w:val="28"/>
        </w:rPr>
        <w:t>Росздравнадзором проводятся коллегии</w:t>
      </w:r>
      <w:r w:rsidR="00C81C2C" w:rsidRPr="00C81C2C">
        <w:rPr>
          <w:rFonts w:ascii="Times New Roman" w:hAnsi="Times New Roman"/>
          <w:color w:val="000000" w:themeColor="text1"/>
          <w:sz w:val="28"/>
          <w:szCs w:val="28"/>
        </w:rPr>
        <w:t xml:space="preserve"> (в 2020</w:t>
      </w:r>
      <w:r w:rsidR="00A71D04" w:rsidRPr="00C81C2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81C2C" w:rsidRPr="00C81C2C">
        <w:rPr>
          <w:rFonts w:ascii="Times New Roman" w:hAnsi="Times New Roman"/>
          <w:color w:val="000000" w:themeColor="text1"/>
          <w:sz w:val="28"/>
          <w:szCs w:val="28"/>
        </w:rPr>
        <w:t>у проведено 2</w:t>
      </w:r>
      <w:r w:rsidR="00A71D04" w:rsidRPr="00C81C2C">
        <w:rPr>
          <w:rFonts w:ascii="Times New Roman" w:hAnsi="Times New Roman"/>
          <w:color w:val="000000" w:themeColor="text1"/>
          <w:sz w:val="28"/>
          <w:szCs w:val="28"/>
        </w:rPr>
        <w:t xml:space="preserve"> заседания коллегии)</w:t>
      </w:r>
      <w:r w:rsidRPr="00C81C2C">
        <w:rPr>
          <w:rFonts w:ascii="Times New Roman" w:hAnsi="Times New Roman"/>
          <w:color w:val="000000" w:themeColor="text1"/>
          <w:sz w:val="28"/>
          <w:szCs w:val="28"/>
        </w:rPr>
        <w:t>, конференции, рабочие совещания, семинары, с участием представителей медицинских и фармацевтических организаций, общественных организаци</w:t>
      </w:r>
      <w:r w:rsidR="00A71D04" w:rsidRPr="00C81C2C">
        <w:rPr>
          <w:rFonts w:ascii="Times New Roman" w:hAnsi="Times New Roman"/>
          <w:color w:val="000000" w:themeColor="text1"/>
          <w:sz w:val="28"/>
          <w:szCs w:val="28"/>
        </w:rPr>
        <w:t xml:space="preserve">й и профессиональных ассоциаций </w:t>
      </w:r>
      <w:r w:rsidR="00577C5D" w:rsidRPr="00C81C2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4089D" w:rsidRPr="00C81C2C">
        <w:rPr>
          <w:rFonts w:ascii="Times New Roman" w:hAnsi="Times New Roman"/>
          <w:bCs/>
          <w:color w:val="000000" w:themeColor="text1"/>
          <w:sz w:val="28"/>
          <w:szCs w:val="28"/>
        </w:rPr>
        <w:t>X</w:t>
      </w:r>
      <w:r w:rsidR="00C4089D" w:rsidRPr="00C81C2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X</w:t>
      </w:r>
      <w:r w:rsidR="00C81C2C" w:rsidRPr="00C81C2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</w:t>
      </w:r>
      <w:r w:rsidR="00577C5D" w:rsidRPr="00C81C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ежегодная Всероссийская конференция «Государственное регулирование в сфере обращения лекарственных средств и медицинских</w:t>
      </w:r>
      <w:r w:rsidR="00C4089D" w:rsidRPr="00C81C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изделий – </w:t>
      </w:r>
      <w:proofErr w:type="spellStart"/>
      <w:r w:rsidR="00C4089D" w:rsidRPr="00C81C2C">
        <w:rPr>
          <w:rFonts w:ascii="Times New Roman" w:hAnsi="Times New Roman"/>
          <w:bCs/>
          <w:color w:val="000000" w:themeColor="text1"/>
          <w:sz w:val="28"/>
          <w:szCs w:val="28"/>
        </w:rPr>
        <w:t>ФармМедОбращение</w:t>
      </w:r>
      <w:proofErr w:type="spellEnd"/>
      <w:r w:rsidR="00C4089D" w:rsidRPr="00C81C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</w:t>
      </w:r>
      <w:r w:rsidR="0082400E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="00577C5D" w:rsidRPr="00C81C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», </w:t>
      </w:r>
      <w:r w:rsidR="00890E60" w:rsidRPr="00C81C2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XI</w:t>
      </w:r>
      <w:r w:rsidR="001C4AEA" w:rsidRPr="00C81C2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</w:t>
      </w:r>
      <w:r w:rsidR="00C81C2C" w:rsidRPr="00C81C2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</w:t>
      </w:r>
      <w:r w:rsidR="00890E60" w:rsidRPr="00C81C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Всероссийская научно-практическая конференция</w:t>
      </w:r>
      <w:r w:rsidR="00577C5D" w:rsidRPr="00C81C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90E60" w:rsidRPr="00C81C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международным участием </w:t>
      </w:r>
      <w:r w:rsidR="00577C5D" w:rsidRPr="00C81C2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90E60" w:rsidRPr="00C81C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Медицина и качество» </w:t>
      </w:r>
      <w:r w:rsidR="00577C5D" w:rsidRPr="00C81C2C">
        <w:rPr>
          <w:rFonts w:ascii="Times New Roman" w:hAnsi="Times New Roman"/>
          <w:bCs/>
          <w:color w:val="000000" w:themeColor="text1"/>
          <w:sz w:val="28"/>
          <w:szCs w:val="28"/>
        </w:rPr>
        <w:t>и др.)</w:t>
      </w:r>
      <w:r w:rsidR="00C748C3" w:rsidRPr="00C81C2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C81C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4DD21F26" w14:textId="77777777" w:rsidR="000D01FE" w:rsidRPr="00C81C2C" w:rsidRDefault="000D01FE" w:rsidP="002128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0D01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связи с угрозой распространения новой коронавирусной инфекции (COVID-19)  Росздравнадзором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указанные мероприятия проводились </w:t>
      </w:r>
      <w:r w:rsidRPr="000D01FE">
        <w:rPr>
          <w:rFonts w:ascii="Times New Roman" w:hAnsi="Times New Roman"/>
          <w:bCs/>
          <w:color w:val="000000" w:themeColor="text1"/>
          <w:sz w:val="28"/>
          <w:szCs w:val="28"/>
        </w:rPr>
        <w:t>посредством использования дистанционных средств.</w:t>
      </w:r>
    </w:p>
    <w:p w14:paraId="1101E4C0" w14:textId="77777777" w:rsidR="00A71D04" w:rsidRPr="000D01FE" w:rsidRDefault="00A71D04" w:rsidP="002128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bCs/>
          <w:color w:val="000000" w:themeColor="text1"/>
          <w:sz w:val="28"/>
          <w:szCs w:val="28"/>
        </w:rPr>
        <w:t>Росздравнадзором издается журнал «Вестник Росздравнадзора».</w:t>
      </w:r>
    </w:p>
    <w:p w14:paraId="10B15B77" w14:textId="77777777" w:rsidR="00821694" w:rsidRPr="000D01FE" w:rsidRDefault="00821694" w:rsidP="008216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 xml:space="preserve">Журнал выходит один раз в два месяца (6 номеров в год), на 80 полосах, тиражом 3 500 экз., имеет свою страницу на официальном сайте Росздравнадзора </w:t>
      </w:r>
      <w:hyperlink r:id="rId75" w:history="1">
        <w:r w:rsidRPr="000D01FE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0D01FE">
          <w:rPr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Pr="000D01FE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0D01FE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0D01FE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roszdravnadzor</w:t>
        </w:r>
        <w:proofErr w:type="spellEnd"/>
        <w:r w:rsidRPr="000D01FE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0D01FE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0D01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F0EA32B" w14:textId="77777777" w:rsidR="009D08A0" w:rsidRPr="000D01FE" w:rsidRDefault="009D08A0" w:rsidP="00A434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По результатам мониторинга оказания государственных услуг, обращений юридических лиц, индивидуальных предпринимателей и граждан на сайте Росздравнадзора размещаются ответы на наиболее част</w:t>
      </w:r>
      <w:r w:rsidR="00F8762C" w:rsidRPr="000D01FE">
        <w:rPr>
          <w:rFonts w:ascii="Times New Roman" w:hAnsi="Times New Roman"/>
          <w:color w:val="000000" w:themeColor="text1"/>
          <w:sz w:val="28"/>
          <w:szCs w:val="28"/>
        </w:rPr>
        <w:t>о задаваемые проблемные вопросы, в то</w:t>
      </w:r>
      <w:r w:rsidR="00A17194" w:rsidRPr="000D01FE">
        <w:rPr>
          <w:rFonts w:ascii="Times New Roman" w:hAnsi="Times New Roman"/>
          <w:color w:val="000000" w:themeColor="text1"/>
          <w:sz w:val="28"/>
          <w:szCs w:val="28"/>
        </w:rPr>
        <w:t>м числе размещаются видеоролики.</w:t>
      </w:r>
    </w:p>
    <w:p w14:paraId="6F9698A3" w14:textId="77777777" w:rsidR="002E2739" w:rsidRPr="000D01FE" w:rsidRDefault="00B630A1" w:rsidP="001530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В целях профилактики нарушений в сфере здравоохранения</w:t>
      </w:r>
      <w:r w:rsidR="001B017E" w:rsidRPr="000D01FE">
        <w:rPr>
          <w:rFonts w:ascii="Times New Roman" w:hAnsi="Times New Roman"/>
          <w:color w:val="000000" w:themeColor="text1"/>
          <w:sz w:val="28"/>
          <w:szCs w:val="28"/>
        </w:rPr>
        <w:t xml:space="preserve"> на сайтах Росздравнадзора и лицензирующих органов размещаются пресс-релизы по результатам контрольных мероприятий, что</w:t>
      </w:r>
      <w:r w:rsidR="00411692" w:rsidRPr="000D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17E" w:rsidRPr="000D01FE">
        <w:rPr>
          <w:rFonts w:ascii="Times New Roman" w:hAnsi="Times New Roman"/>
          <w:color w:val="000000" w:themeColor="text1"/>
          <w:sz w:val="28"/>
          <w:szCs w:val="28"/>
        </w:rPr>
        <w:t>в свою очередь позволяет лицензиатам провести самообследование и уст</w:t>
      </w:r>
      <w:r w:rsidR="00230707" w:rsidRPr="000D01FE">
        <w:rPr>
          <w:rFonts w:ascii="Times New Roman" w:hAnsi="Times New Roman"/>
          <w:color w:val="000000" w:themeColor="text1"/>
          <w:sz w:val="28"/>
          <w:szCs w:val="28"/>
        </w:rPr>
        <w:t>ранить аналогичные нарушения</w:t>
      </w:r>
      <w:r w:rsidR="002E2739" w:rsidRPr="000D01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F6A9454" w14:textId="77777777" w:rsidR="00B15F29" w:rsidRPr="000D01FE" w:rsidRDefault="00B15F29" w:rsidP="00B15F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Ведомственные нормативные акты размещены в информационно-телекоммуникационной сети «Интернет» в открытом доступе на официальном сайте Росздравнадзора (http://www.roszdravnadzor.ru/)  в разделе «Реформа контрольно-надзорной деятельности».</w:t>
      </w:r>
    </w:p>
    <w:p w14:paraId="36C9691B" w14:textId="77777777" w:rsidR="00B15F29" w:rsidRPr="000D01FE" w:rsidRDefault="00B15F29" w:rsidP="00B15F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На официальном сайте Росздравнадзора опубликован годовой доклад по правоприменительной практике, статистике типовых и массовых нарушений обязательных требований, выявленных в результате контрольно-надзорной деятельности Росздравнадзора, и доклад с руководством по соблюдению обязательных требований по соответствующим видам государственного контроля (надзора) с созданием к указанным докладам сервисов для сбора вопросов (обращений).</w:t>
      </w:r>
    </w:p>
    <w:p w14:paraId="67D1FDC2" w14:textId="77777777" w:rsidR="00B15F29" w:rsidRPr="000D01FE" w:rsidRDefault="00B15F29" w:rsidP="00B15F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Кроме того, центральным аппаратом и территориальными органами Росздравнадзора опубликовываются доклады по правоприменительной практике, статистике типовых и массовых нарушений обязательных требований контрольно-надзорной деятельности.</w:t>
      </w:r>
    </w:p>
    <w:p w14:paraId="7E00EA38" w14:textId="77777777" w:rsidR="00A17194" w:rsidRPr="000D01FE" w:rsidRDefault="000D01FE" w:rsidP="00A171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В 2020</w:t>
      </w:r>
      <w:r w:rsidR="00A17194" w:rsidRPr="000D01FE">
        <w:rPr>
          <w:rFonts w:ascii="Times New Roman" w:hAnsi="Times New Roman"/>
          <w:color w:val="000000" w:themeColor="text1"/>
          <w:sz w:val="28"/>
          <w:szCs w:val="28"/>
        </w:rPr>
        <w:t xml:space="preserve"> году Росздравнадзором и его территориальными органами проведено </w:t>
      </w:r>
      <w:r w:rsidRPr="000D01FE">
        <w:rPr>
          <w:rFonts w:ascii="Times New Roman" w:hAnsi="Times New Roman"/>
          <w:color w:val="000000" w:themeColor="text1"/>
          <w:sz w:val="28"/>
          <w:szCs w:val="28"/>
        </w:rPr>
        <w:t xml:space="preserve">78 </w:t>
      </w:r>
      <w:r w:rsidR="00A17194" w:rsidRPr="000D01FE">
        <w:rPr>
          <w:rFonts w:ascii="Times New Roman" w:hAnsi="Times New Roman"/>
          <w:color w:val="000000" w:themeColor="text1"/>
          <w:sz w:val="28"/>
          <w:szCs w:val="28"/>
        </w:rPr>
        <w:t xml:space="preserve"> публичных обсуждений докладов по правоприменительной практике, статистике типовых и массовых нарушений обязательных требований. В проведении публичных обсуждений приняло участие </w:t>
      </w:r>
      <w:r w:rsidR="00BF1CB0" w:rsidRPr="000D01FE">
        <w:rPr>
          <w:rFonts w:ascii="Times New Roman" w:hAnsi="Times New Roman"/>
          <w:color w:val="000000" w:themeColor="text1"/>
          <w:sz w:val="28"/>
          <w:szCs w:val="28"/>
        </w:rPr>
        <w:t>около</w:t>
      </w:r>
      <w:r w:rsidR="00A17194" w:rsidRPr="000D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01FE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A17194" w:rsidRPr="000D01FE">
        <w:rPr>
          <w:rFonts w:ascii="Times New Roman" w:hAnsi="Times New Roman"/>
          <w:color w:val="000000" w:themeColor="text1"/>
          <w:sz w:val="28"/>
          <w:szCs w:val="28"/>
        </w:rPr>
        <w:t xml:space="preserve"> тысяч человек, в том числе высшие должностные лица и представители органов исполнительной власти </w:t>
      </w:r>
      <w:r w:rsidR="00A17194" w:rsidRPr="000D01FE">
        <w:rPr>
          <w:rFonts w:ascii="Times New Roman" w:hAnsi="Times New Roman"/>
          <w:color w:val="000000" w:themeColor="text1"/>
          <w:sz w:val="28"/>
          <w:szCs w:val="28"/>
        </w:rPr>
        <w:lastRenderedPageBreak/>
        <w:t>субъектов Российской Федерации, прокуратуры, деловых кругов и общественных организаций, а также весь инспекторский состав Росздравнадзора.</w:t>
      </w:r>
    </w:p>
    <w:p w14:paraId="04265205" w14:textId="77777777" w:rsidR="00B15F29" w:rsidRPr="001763B2" w:rsidRDefault="00B15F29" w:rsidP="00B15F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 xml:space="preserve">Центральным аппаратом и всеми территориальными органами Росздравнадзора при проведении публичных обсуждений была обеспечена возможность задать вопрос </w:t>
      </w:r>
      <w:r w:rsidR="000D01FE" w:rsidRPr="000D01FE">
        <w:rPr>
          <w:rFonts w:ascii="Times New Roman" w:hAnsi="Times New Roman"/>
          <w:color w:val="000000" w:themeColor="text1"/>
          <w:sz w:val="28"/>
          <w:szCs w:val="28"/>
        </w:rPr>
        <w:t>с использованием</w:t>
      </w:r>
      <w:r w:rsidRPr="000D01FE">
        <w:rPr>
          <w:rFonts w:ascii="Times New Roman" w:hAnsi="Times New Roman"/>
          <w:color w:val="000000" w:themeColor="text1"/>
          <w:sz w:val="28"/>
          <w:szCs w:val="28"/>
        </w:rPr>
        <w:t xml:space="preserve"> технических средств, а также велась видеозапись мероприятия.</w:t>
      </w:r>
    </w:p>
    <w:p w14:paraId="4D253E0A" w14:textId="77777777" w:rsidR="00B15F29" w:rsidRPr="001763B2" w:rsidRDefault="00AA2DE5" w:rsidP="00B15F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Территориальными</w:t>
      </w:r>
      <w:r w:rsidR="00B15F29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органами Росздравнадзора проводились онлайн-трансляции публичных обсуждений на своих официальных сайтах.</w:t>
      </w:r>
    </w:p>
    <w:p w14:paraId="28C9F6A0" w14:textId="77777777" w:rsidR="00B15F29" w:rsidRPr="001763B2" w:rsidRDefault="00B15F29" w:rsidP="00B15F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По итогам проведённых публичных обсуждений на официальных сайтах центрального аппарата и территориальных органов Росздравнадзора размещены результаты проведённых публичных обсуждений: видеозаписи мероприятий.</w:t>
      </w:r>
    </w:p>
    <w:p w14:paraId="67072EAA" w14:textId="77777777" w:rsidR="00743D58" w:rsidRPr="001763B2" w:rsidRDefault="00743D58" w:rsidP="001530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962818" w14:textId="77777777" w:rsidR="000D70F2" w:rsidRPr="001763B2" w:rsidRDefault="000D70F2" w:rsidP="0082400E">
      <w:pPr>
        <w:pStyle w:val="1"/>
      </w:pPr>
      <w:r w:rsidRPr="001763B2">
        <w:t>3. РАЗДЕЛ</w:t>
      </w:r>
    </w:p>
    <w:p w14:paraId="308CEF9F" w14:textId="77777777" w:rsidR="000D70F2" w:rsidRPr="001763B2" w:rsidRDefault="000D70F2" w:rsidP="000D70F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ОРГАНИЗАЦИЯ ДЕЯТЕЛЬНОСТИ ПО КОНТРОЛЮ ЗА ОСУЩЕСТВЛЕНИЕМ ПЕРЕДАННЫХ СУБЪЕКТАМ РОССИЙСКОЙ ФЕДЕРАЦИИ ПОЛНОМОЧИЙ ПО ЛИЦЕНЗИРОВАНИЮ </w:t>
      </w:r>
    </w:p>
    <w:p w14:paraId="29D16481" w14:textId="77777777" w:rsidR="00292212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Основными задачами Росздравнадзора, как контролирующего органа, являются не только предупреждение, обнаружение, пресечение нарушений законодательства Российской Федерации в целях охраны здоровья граждан Российской Федерации, но и консолидация усилий контролирующих органов, создание единого правового и информационного пространства, обеспечение информационной интеграции, а также облегчение и ускорение процесса предоставления государственных услуг, в том числе в электронном виде.</w:t>
      </w:r>
    </w:p>
    <w:p w14:paraId="6109761D" w14:textId="77777777" w:rsidR="00292212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рамках этих задач сегодня актуальным для Росздравнадзора является поиск новых подходов для организации и осуществления контроля и надзора за качеством и полнотой исполнения органами государственной власти субъектов Российской Федерации переданных полномочий по лицензированию в соответствии с Федеральным законом от 21.11.2011 №</w:t>
      </w:r>
      <w:r>
        <w:rPr>
          <w:rFonts w:ascii="Times New Roman" w:eastAsia="Calibri" w:hAnsi="Times New Roman"/>
          <w:color w:val="000000" w:themeColor="text1"/>
          <w:spacing w:val="80"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323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noBreakHyphen/>
        <w:t>ФЗ «Об основах охраны здоровья граждан в Российской Федерации».</w:t>
      </w:r>
    </w:p>
    <w:p w14:paraId="43051ACA" w14:textId="77777777" w:rsidR="00292212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соответствии со ст.</w:t>
      </w:r>
      <w:r>
        <w:rPr>
          <w:rFonts w:ascii="Times New Roman" w:eastAsia="Calibri" w:hAnsi="Times New Roman"/>
          <w:color w:val="000000" w:themeColor="text1"/>
          <w:spacing w:val="80"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15 Федерального закона от 21.11.2011 №</w:t>
      </w:r>
      <w:r>
        <w:rPr>
          <w:rFonts w:ascii="Times New Roman" w:eastAsia="Calibri" w:hAnsi="Times New Roman"/>
          <w:color w:val="000000" w:themeColor="text1"/>
          <w:spacing w:val="80"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323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noBreakHyphen/>
        <w:t>ФЗ «Об</w:t>
      </w:r>
      <w:r>
        <w:rPr>
          <w:rFonts w:ascii="Times New Roman" w:eastAsia="Calibri" w:hAnsi="Times New Roman"/>
          <w:color w:val="000000" w:themeColor="text1"/>
          <w:spacing w:val="60"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основах охраны здоровья граждан в Российской Федерации» в 2020 году территориальными органами Росздравнадзора проводились контрольные мероприятия по вопросам полноты и качества исполнения органами государственной власти субъектов Российской Федерации переданных полномочий по лицензированию следующих видов деятельности:</w:t>
      </w:r>
    </w:p>
    <w:p w14:paraId="35E19292" w14:textId="77777777" w:rsidR="00292212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а) медицинская деятельность медицинских организаций (за исключением медицинских организаций, подведомственных федеральным органам исполнительной власти);</w:t>
      </w:r>
    </w:p>
    <w:p w14:paraId="29C0C70D" w14:textId="77777777" w:rsidR="00292212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б) фармацевтическая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14:paraId="63A119A8" w14:textId="77777777" w:rsidR="00292212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в) деятельность по обороту наркотических средств, психотропных веществ и их прекурсоров, культивированию наркосодержащих растений (за исключением деятельности, осуществляемой организациями оптовой торговли лекарственными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средствами и аптечными организациями, подведомственными федеральным органам исполнительной власти).</w:t>
      </w:r>
    </w:p>
    <w:p w14:paraId="36623D5D" w14:textId="77777777" w:rsidR="00292212" w:rsidRDefault="00292212" w:rsidP="002922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Контроль за осуществлением переданных полномочий по лицензированию осуществлялся посредством:</w:t>
      </w:r>
    </w:p>
    <w:p w14:paraId="71D8F1DF" w14:textId="77777777" w:rsidR="00292212" w:rsidRDefault="00292212" w:rsidP="0029221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- ежемесячного контроля ведения единого реестра лицензий, предоставленных органами исполнительной власти субъектов Российской Федерации;</w:t>
      </w:r>
    </w:p>
    <w:p w14:paraId="2AC3F717" w14:textId="77777777" w:rsidR="00292212" w:rsidRPr="00BB2A5A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мониторинга отчетов 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 приказу Министерства здравоохранения Российской Федерации от 20.12.2012 № 1180н «О требованиях к содержанию и формам отчетности, к порядку представления отчетности об осуществлении переданных полномочий в сфере охраны здоровья граждан»;</w:t>
      </w:r>
    </w:p>
    <w:p w14:paraId="3AEB0998" w14:textId="77777777" w:rsidR="00292212" w:rsidRPr="00BB2A5A" w:rsidRDefault="00292212" w:rsidP="00292212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контроля за предоставлением сведений в соответствии с приказом Федеральной службы государственной статистики от 30.03.2012 №</w:t>
      </w:r>
      <w:r w:rsidRPr="00071C3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 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103 «Об</w:t>
      </w:r>
      <w:r w:rsidRPr="00071C3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 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утверждении статистического инструментария для организации Министерством экономического развития Российской Федерации статистического наблюдения за осуществлением лицензирования отдельных видов деятельности» (по полугодиям);</w:t>
      </w:r>
    </w:p>
    <w:p w14:paraId="65DBD6B2" w14:textId="77777777" w:rsidR="00292212" w:rsidRPr="00BB2A5A" w:rsidRDefault="00292212" w:rsidP="00292212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проведения плановых и внеплановых проверок органов государственной власти субъектов Российской Федерации.</w:t>
      </w:r>
    </w:p>
    <w:p w14:paraId="3DC859A2" w14:textId="77777777" w:rsidR="00292212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 момента вступления в силу положений Федерального закона от 03.07.2016 №</w:t>
      </w:r>
      <w:r w:rsidRPr="00071C3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 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298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noBreakHyphen/>
        <w:t xml:space="preserve">ФЗ «О внесении изменений в главу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V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ст.</w:t>
      </w:r>
      <w:r w:rsidRPr="00071C3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 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77 Федерального закона от 06.10.2003 № 131-ФЗ «Об общих принципах организации местного самоуправления в Российской Федерации» плановые проверки деятельности органов государственной власти субъектов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Российской Федерации по переданным полномочиям по лицензированию отдельных видов деятельности проводились в соответствии с ежегодным сводным планом проверок, согласованным с прокуратурами с</w:t>
      </w:r>
      <w:r w:rsidR="000D01F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убъектов Российской Федерации,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внеплановые проверки - по согласованию с прокуратурами субъектов Российской Федерации.</w:t>
      </w:r>
    </w:p>
    <w:p w14:paraId="4A237611" w14:textId="77777777" w:rsidR="00292212" w:rsidRPr="005E53DE" w:rsidRDefault="00292212" w:rsidP="00292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C3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2020 году сотрудниками территориальных органов Росз</w:t>
      </w:r>
      <w:r w:rsidRPr="005E53DE">
        <w:rPr>
          <w:rFonts w:ascii="Times New Roman" w:eastAsia="Calibri" w:hAnsi="Times New Roman"/>
          <w:sz w:val="28"/>
          <w:szCs w:val="28"/>
          <w:lang w:eastAsia="en-US"/>
        </w:rPr>
        <w:t xml:space="preserve">дравнадзора по субъектам Российской Федерации проведено </w:t>
      </w:r>
      <w:r w:rsidRPr="00F56BBD">
        <w:rPr>
          <w:rFonts w:ascii="Times New Roman" w:eastAsia="Calibri" w:hAnsi="Times New Roman"/>
          <w:sz w:val="28"/>
          <w:szCs w:val="28"/>
          <w:lang w:eastAsia="en-US"/>
        </w:rPr>
        <w:t xml:space="preserve">28 </w:t>
      </w:r>
      <w:r w:rsidRPr="005E53DE">
        <w:rPr>
          <w:rFonts w:ascii="Times New Roman" w:eastAsia="Calibri" w:hAnsi="Times New Roman"/>
          <w:sz w:val="28"/>
          <w:szCs w:val="28"/>
          <w:lang w:eastAsia="en-US"/>
        </w:rPr>
        <w:t>контрольных мероприятия по вопросам полноты и качества исполнения органами государственной власти субъектов Российской Федерации переданных полномочий по лицензированию отдельных видов деятельности, из них:</w:t>
      </w:r>
    </w:p>
    <w:p w14:paraId="4D753853" w14:textId="77777777" w:rsidR="00292212" w:rsidRDefault="0082400E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92212" w:rsidRPr="005E53DE">
        <w:rPr>
          <w:rFonts w:ascii="Times New Roman" w:eastAsia="Calibri" w:hAnsi="Times New Roman"/>
          <w:sz w:val="28"/>
          <w:szCs w:val="28"/>
          <w:lang w:eastAsia="en-US"/>
        </w:rPr>
        <w:t xml:space="preserve"> плановых – 13 проверок (Брянская область, Волгоградская область, Вологодская область, Камчатский край, Курганская область, Липецкая область, Магаданская область, Орловс</w:t>
      </w:r>
      <w:r w:rsidR="00292212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292212" w:rsidRPr="005E53DE">
        <w:rPr>
          <w:rFonts w:ascii="Times New Roman" w:eastAsia="Calibri" w:hAnsi="Times New Roman"/>
          <w:sz w:val="28"/>
          <w:szCs w:val="28"/>
          <w:lang w:eastAsia="en-US"/>
        </w:rPr>
        <w:t>ая область, Республика Коми, Республика Саха (Якутия), Хабаровский край, Ханты-Мансийский автономный округ</w:t>
      </w:r>
      <w:r w:rsidR="00292212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92212" w:rsidRPr="005E53DE">
        <w:rPr>
          <w:rFonts w:ascii="Times New Roman" w:eastAsia="Calibri" w:hAnsi="Times New Roman"/>
          <w:sz w:val="28"/>
          <w:szCs w:val="28"/>
          <w:lang w:eastAsia="en-US"/>
        </w:rPr>
        <w:t xml:space="preserve"> Ямало-Ненецкий автономный округ (по</w:t>
      </w:r>
      <w:r w:rsidR="00292212">
        <w:rPr>
          <w:rFonts w:ascii="Times New Roman" w:eastAsia="Calibri" w:hAnsi="Times New Roman"/>
          <w:sz w:val="28"/>
          <w:szCs w:val="28"/>
          <w:lang w:eastAsia="en-US"/>
        </w:rPr>
        <w:t xml:space="preserve"> одной проверке соответственно);</w:t>
      </w:r>
    </w:p>
    <w:p w14:paraId="24FEB34D" w14:textId="77777777" w:rsidR="00BB36C5" w:rsidRPr="00BB36C5" w:rsidRDefault="0082400E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92212" w:rsidRPr="00BB2A5A">
        <w:rPr>
          <w:rFonts w:ascii="Times New Roman" w:eastAsia="Calibri" w:hAnsi="Times New Roman"/>
          <w:sz w:val="28"/>
          <w:szCs w:val="28"/>
          <w:lang w:eastAsia="en-US"/>
        </w:rPr>
        <w:t xml:space="preserve"> внеплановых – 15 проверок в 13 субъектах Р</w:t>
      </w:r>
      <w:r w:rsidR="00292212"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="00292212" w:rsidRPr="00BB2A5A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="00292212"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 w:rsidR="00292212" w:rsidRPr="00BB2A5A">
        <w:rPr>
          <w:rFonts w:ascii="Times New Roman" w:eastAsia="Calibri" w:hAnsi="Times New Roman"/>
          <w:sz w:val="28"/>
          <w:szCs w:val="28"/>
          <w:lang w:eastAsia="en-US"/>
        </w:rPr>
        <w:t xml:space="preserve"> (Еврейская автономная область - 1, Курская область - 1, Магаданская область - 1, Москва - 1, Московская область - 1, Республика Дагестан - 1, Республика Карелия - 1, Республика Крым - 2, Республика Саха (Якутия) - 1, Санкт-Петербург -2, Томская область - 1, Ульяновская область - 1, Чувашская Республика - 1).</w:t>
      </w:r>
      <w:r w:rsidR="0029221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A316112" w14:textId="77777777" w:rsidR="00292212" w:rsidRPr="00BB2A5A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Для включения в плановую проверку органа государственной власти, осуществляющего переданные полномочия по лицензированию деятельности в сфере здравоохранения, проводился анализ деятельности органа государственной власти за предшествующие два года, а также анализ обращений юридических лиц и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индивидуальных предпринимателей по вопросам оказания государственной услуги по лицензированию отдельных видов деятельности в сфере здравоохранения, поступивших в территориальный орган Росздравнадзора по субъекту Российской Федерации и в центральный аппарат Росздравнадзора.</w:t>
      </w:r>
    </w:p>
    <w:p w14:paraId="3365D00C" w14:textId="77777777" w:rsidR="00292212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Основанием для проведения внеплановых проверок послужили обращения, жалобы граждан, индивидуальных предпринимателей и юридических лиц на законность предоставления лицензий на медицинскую деятельность, фармацевтическую деятельность и деятельность по обороту наркотических средств, психотропных веществ и их прекурсоров, сверка данных с налоговыми органами по межведомственному взаимодействию по наличию и функционированию организаций или жалоб граждан на ущемление их прав на получение лицензии.</w:t>
      </w:r>
    </w:p>
    <w:p w14:paraId="63EB3466" w14:textId="77777777" w:rsidR="00292212" w:rsidRPr="00052050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5205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Росздравнадзором проведен анализ результатов контрольных мероприятий, который позволил выявить следующие нарушения законодательства, допускаемые органами государственной власти при оказании государственной услуги по лицензированию отдельных видов деятельности:</w:t>
      </w:r>
    </w:p>
    <w:p w14:paraId="5146174D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не организован прием заявлений от лицензиатов (соискателей лицензий) в электронном виде через Единый портал государственных и муниципальных услуг (Липецкая область);</w:t>
      </w:r>
    </w:p>
    <w:p w14:paraId="08F8D48B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отсутствуют стенды с актуальной информацией, образцы заполнения и перечень документов, необходимых для предоставления пакета документов в лицензирующий орган для соискателей лицензии/лицензиатов; не оборудованы залы ожидания, места для заполнения документов (Республика Крым, Республика Дагестан);</w:t>
      </w:r>
    </w:p>
    <w:p w14:paraId="4CFE9DBB" w14:textId="77777777" w:rsidR="00292212" w:rsidRPr="00F56BBD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56BB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в помещении сектора лицензирования отсутствуют условия для обеспечения индивидуальной мобильности инвалидов и маломобильных граждан, а именно: помещения, в которых предоставляется государственная услуга</w:t>
      </w:r>
      <w:r w:rsidR="008240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F56BB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не размещены на нижних этажах здания; не оборудованы световым информационным табло,  отсутствуют устройства для озвучивания визуальной, текстовой информации, а также надписи, знаки и иная текстовая и графическая информация, выполненная рельефно-точечным шрифтом Брайля и на контрастном фоне (Республика Крым, Магаданская область, Волгоградская область)</w:t>
      </w:r>
      <w:r w:rsidR="008240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</w:p>
    <w:p w14:paraId="5EF5E27A" w14:textId="77777777" w:rsidR="00292212" w:rsidRPr="00052050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отсутствует возможность у юридических лиц и индивидуальных предпринимателей подачи документов по предоставлению/переоформлению лицензий на медицинскую и фармацевтическую деятельности в электронном виде, а также отсутствует возможность получения в электронном виде с использованием Портала государственных услуг лицензии в форме электронного документа (Республика Крым);</w:t>
      </w:r>
    </w:p>
    <w:p w14:paraId="19FE5078" w14:textId="77777777" w:rsidR="00292212" w:rsidRPr="00052050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5205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принимаются к рассмотрению неполные пакеты документов или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имеющие недостоверные сведения </w:t>
      </w:r>
      <w:r w:rsidRPr="0005205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документы на предоставление/переоформление лицензии на медицинскую деятельность (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Московская область, Республика Карелия; Ханты-Мансийский автономный округ, Магаданская область, Чувашская Республика, Волгоградская область</w:t>
      </w:r>
      <w:r w:rsidRPr="0005205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);</w:t>
      </w:r>
    </w:p>
    <w:p w14:paraId="4C61BF85" w14:textId="77777777" w:rsidR="00292212" w:rsidRPr="00052050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в лицензионных делах имеются документы, не предусмотренные действующим законодательством в области лицензирования медицинской деятельности (Чувашская Республика, Волгоградская область);</w:t>
      </w:r>
    </w:p>
    <w:p w14:paraId="5CFD266F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в заявлении о переоформлении лицензии на осуществление фармацевтической деятельности отсутствуют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ведения о наличии санитарно-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эпидемиологического заключения о соответствии помещений требованиям санитарных правил (Томская область);</w:t>
      </w:r>
    </w:p>
    <w:p w14:paraId="76B85759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в заявлении о переоформлении лицензии на осуществление фармацевтической деятельности отсутствуют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подписи заявителя и сотрудника лицензирующего органа (Республика Саха);</w:t>
      </w:r>
    </w:p>
    <w:p w14:paraId="18FBE82C" w14:textId="77777777" w:rsidR="00292212" w:rsidRPr="00096F0E" w:rsidRDefault="00292212" w:rsidP="00292212">
      <w:pPr>
        <w:spacing w:after="0" w:line="240" w:lineRule="auto"/>
        <w:ind w:firstLine="142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5205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не проводится работа по переоформлению лицензий медицинским организациям в связи с фактическим прекращением медицинской деятельности на </w:t>
      </w:r>
      <w:proofErr w:type="spellStart"/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ФАПах</w:t>
      </w:r>
      <w:proofErr w:type="spellEnd"/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находящихся в аварийной ситуации (Курская область);</w:t>
      </w:r>
    </w:p>
    <w:p w14:paraId="130696C3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5205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принимаются положительные решения о выдаче или переоформлении лицензии на осуществление медицинской деятельности при наличии в представленном лицензиатом заявлении и прилагаемых к нему документах недостоверной и (или) искаженной информации (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Республика Коми, Санкт –Петербург, Томская область);</w:t>
      </w:r>
    </w:p>
    <w:p w14:paraId="7ED261D8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5205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предоставляются/переоформляются лицензии при отсутствии в лицензионных делах копий 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документов, подтверждающих наличие заключивших с соискателем лицензии трудовые договоры работников, осуществляющих техническое обслуживание медицинской техники  (аппаратов, приборов, инструментов) и имеющих необходимое профессиональное образование и (или) квалификацию, либо наличие договора с организацией, имеющей  соответствующую лицензию </w:t>
      </w:r>
      <w:r w:rsidRPr="0005205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Республика Карелия, Республика Коми, Республика Крым, Магаданская область</w:t>
      </w:r>
      <w:r w:rsidRPr="0005205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);</w:t>
      </w:r>
    </w:p>
    <w:p w14:paraId="6800A5B6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нарушаются сроки переоформления лицензий (Республика Коми);</w:t>
      </w:r>
    </w:p>
    <w:p w14:paraId="7BE215E6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не соблюдается порядок переоформления лицензии на деятельност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ь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 (Республика Коми);</w:t>
      </w:r>
    </w:p>
    <w:p w14:paraId="2B6F1024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не соблюдаются сроки проведения экспертизы полноты и достоверности сведений в документах, поступивших от соискателей лицензии (Орловская область, Волгоградская область);</w:t>
      </w:r>
    </w:p>
    <w:p w14:paraId="5ECB0B05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не осуществляется межведомственное электронное взаимодействие с Роспотребнадзором (Томская область);</w:t>
      </w:r>
    </w:p>
    <w:p w14:paraId="2E72A5C5" w14:textId="77777777" w:rsidR="00292212" w:rsidRPr="00096F0E" w:rsidRDefault="00292212" w:rsidP="00292212">
      <w:pPr>
        <w:spacing w:after="0" w:line="240" w:lineRule="auto"/>
        <w:ind w:firstLine="142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 - принимаются решения об отказе в выдаче лицензии при отсутствии оснований для отказа (Орловская область, Волгоградская область</w:t>
      </w:r>
      <w:r w:rsidR="00BE34E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)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</w:p>
    <w:p w14:paraId="7F4E4011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в материалах лицензионного дела отсутствует копия Свидетельства о призвании образования (</w:t>
      </w:r>
      <w:proofErr w:type="spellStart"/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нострификация</w:t>
      </w:r>
      <w:proofErr w:type="spellEnd"/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) в Российской Федерации медицинского или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фармацевтического образования, 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полученного в иностранных государствах (Республика Крым);</w:t>
      </w:r>
    </w:p>
    <w:p w14:paraId="77FCD3A5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в ряде лицензионных дел о предоставлении/переоформлении лицензии на фармацевтическую деятельность отсутствуют сведения о соблюдении требований к стажу работы по специальности у руководителей аптечных организаций (Магаданская область);</w:t>
      </w:r>
    </w:p>
    <w:p w14:paraId="39504A5E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имеются разночтения в части несоответствия адресов объектов осуществления деятельности юридического лица, указанных в приложении к заявлению о предоставлении лицензии и в санитарно-эпидемиологических 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заключениях</w:t>
      </w:r>
      <w:r w:rsidR="00BE34E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 адресами, указанными в документах, подтверждающих право собственности на недвижимое имущество (Республика Крым);</w:t>
      </w:r>
    </w:p>
    <w:p w14:paraId="5841C181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принято решение о предоставлении/ пере</w:t>
      </w:r>
      <w:r w:rsidR="00BE34E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оформлении лицензии в отсутствии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документов, подтверждающих законность </w:t>
      </w:r>
      <w:proofErr w:type="spellStart"/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правообладания</w:t>
      </w:r>
      <w:proofErr w:type="spellEnd"/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помещениями (Магаданская область);</w:t>
      </w:r>
    </w:p>
    <w:p w14:paraId="6DA94508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проводятся выездные проверки без ознакомления руководителя (законного представителя) проверяемой организации с приказом о проведении проверки или проводятся в отсутствии руководителя (законного представителя) (Волгоградская область);</w:t>
      </w:r>
    </w:p>
    <w:p w14:paraId="11CA3593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в актах проверок отсутствуют сведения о наличии внутреннего контроля качества и безопасности медицинской деятельности (Республика Крым);</w:t>
      </w:r>
    </w:p>
    <w:p w14:paraId="15761103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в актах проверок не полностью отражена информация о проверяемых объектах (Ханты –Мансийский автономный округ);</w:t>
      </w:r>
    </w:p>
    <w:p w14:paraId="6D7753F0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книга регистрации поступающих документов, книга регистрации уведомлений не пронумерованы, не прошнурованы, не скреплены печатью и подписью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руководителя. Не указаны даты начала ведения книг. Имеют место неоднократные исправления номеров записи, исправления сделаны без указания ФИО лица внесшего исправления (Республика Крым);</w:t>
      </w:r>
    </w:p>
    <w:p w14:paraId="15DC12B4" w14:textId="77777777" w:rsidR="00BE34E2" w:rsidRDefault="00292212" w:rsidP="00BE34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ненадлежащее ведение делопроизводства в лицензирующем </w:t>
      </w:r>
      <w:r w:rsidR="00BE34E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органе (Волгоградская область);</w:t>
      </w:r>
    </w:p>
    <w:p w14:paraId="36C64840" w14:textId="77777777" w:rsidR="00292212" w:rsidRPr="00096F0E" w:rsidRDefault="00292212" w:rsidP="00BE34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нарушаются сроки внесения информации о предоставлении/переоформлении лицензии в региональный сегмент единого реестра лицензий; информация вносится с техническими ошибками или вносятся недостоверные сведения (Орловская область);</w:t>
      </w:r>
    </w:p>
    <w:p w14:paraId="6FCE9650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не соблюдаются сроки внесения записи о переоформлении лицензии в региональный сегмент единого реестра лицензий (Чувашская Республика);</w:t>
      </w:r>
    </w:p>
    <w:p w14:paraId="63697DCF" w14:textId="77777777" w:rsidR="00292212" w:rsidRPr="00096F0E" w:rsidRDefault="00292212" w:rsidP="00292212">
      <w:pPr>
        <w:spacing w:after="0" w:line="240" w:lineRule="auto"/>
        <w:ind w:firstLine="426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>-не проводится актуализация единого реестра лицензий в отношении организаций, прекративших деятельность (Республика Саха);</w:t>
      </w:r>
    </w:p>
    <w:p w14:paraId="610C6D0D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на официальном сайте лицензирующего органа не размещена информация о действующих нормативных правовых документах (Волгоградская область);</w:t>
      </w:r>
    </w:p>
    <w:p w14:paraId="34C0796B" w14:textId="77777777" w:rsidR="00292212" w:rsidRPr="00096F0E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не обеспечено хранение лицензионных дел (хранение осуществляется на открытых полках в коридоре общего пользования, в кабинетах на полу в картонных коробках</w:t>
      </w:r>
      <w:r w:rsidR="00BE34E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)</w:t>
      </w:r>
      <w:r w:rsidRPr="00096F0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(Республика Крым).</w:t>
      </w:r>
    </w:p>
    <w:p w14:paraId="56FED4B6" w14:textId="77777777" w:rsidR="00292212" w:rsidRPr="00BB2A5A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 результатам проведенных контрольных мероприятий выдано 14 предписаний в 13 субъектах Р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оссийской 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едерации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(Волгоградская область - 1,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Курская область - 1, Магаданская область - 1, Московская область - 1, Орловская область - 1, Республика Карелия – 1, Республика Коми - 1, Республика Крым - 1, Республика Саха (Якутия) - 1, Санкт-Петербург - 2, Томская область - 1, Ханты-Мансийский автономный округ – Югра - 1, Чувашская Республика - 1).</w:t>
      </w:r>
    </w:p>
    <w:p w14:paraId="093337F7" w14:textId="77777777" w:rsidR="00292212" w:rsidRPr="00BB2A5A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Из них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предписания, выданные по результатам контрольных мероприятий, в 2 субъектах Р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оссийской 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едерации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не исполнены в установленный срок (Республика Дагестан - 1, Республика Крым – 1).</w:t>
      </w:r>
    </w:p>
    <w:p w14:paraId="0CF6BD26" w14:textId="77777777" w:rsidR="00292212" w:rsidRPr="00BB2A5A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Информация о выявленных нарушениях Росздравнадзором направлялась:</w:t>
      </w:r>
    </w:p>
    <w:p w14:paraId="70C31A0B" w14:textId="77777777" w:rsidR="00292212" w:rsidRPr="00BB2A5A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Губернатору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Курской области;</w:t>
      </w:r>
    </w:p>
    <w:p w14:paraId="07CAFD87" w14:textId="77777777" w:rsidR="00292212" w:rsidRPr="00BB2A5A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в органы прокуратуры субъектов Р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оссийской Федерации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: Волгоградской области, Магаданской области, Республики Дагестан, Республики Крым, Республики Саха (Якутия), г. Санкт-Петербург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Чувашской Республики.</w:t>
      </w:r>
    </w:p>
    <w:p w14:paraId="116CDC51" w14:textId="77777777" w:rsidR="00292212" w:rsidRPr="00BB2A5A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На основании материалов, переданных в органы прокуратуры субъектов Российской Федерации, приняты меры прокурорского реагирования:</w:t>
      </w:r>
    </w:p>
    <w:p w14:paraId="184CD2B7" w14:textId="77777777" w:rsidR="00292212" w:rsidRPr="00BB2A5A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в отношении Комитета здравоохранения Волгоградской области</w:t>
      </w:r>
      <w:r w:rsidRPr="002C67D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прокуратурой проведена внеплановая проверка; </w:t>
      </w:r>
    </w:p>
    <w:p w14:paraId="563C6E4D" w14:textId="77777777" w:rsidR="00292212" w:rsidRPr="00BB2A5A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в отношении Минздрава Республики Дагестан прокуратурой вынесено представление.</w:t>
      </w:r>
    </w:p>
    <w:p w14:paraId="6760662C" w14:textId="77777777" w:rsidR="00292212" w:rsidRPr="00BB2A5A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По результатам проверок </w:t>
      </w:r>
      <w:r w:rsidRPr="00CA6486">
        <w:rPr>
          <w:rFonts w:ascii="Times New Roman" w:eastAsia="Calibri" w:hAnsi="Times New Roman"/>
          <w:sz w:val="28"/>
          <w:szCs w:val="28"/>
          <w:lang w:eastAsia="en-US"/>
        </w:rPr>
        <w:t xml:space="preserve">составлено 3 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протокола по ч. 21 статьи 19.5 КоАП РФ за невыполнение в установленный срок законного предписания, решения территориального органа Росздравнадзора, осуществляющего функции по контролю и надзору в сфере здравоохранения (Курская область - 1, Республика Дагестан - 1, Республика Крым – 1).</w:t>
      </w:r>
    </w:p>
    <w:p w14:paraId="783C9CE4" w14:textId="77777777" w:rsidR="00292212" w:rsidRPr="00BB2A5A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По результатам контрольных мероприятий сумма наложенных штрафов составила 70 тыс. руб. (Курская область – 10 тыс. руб., Республика Дагестан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–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30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тыс. руб., Республика Крым – 30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тыс. руб.).</w:t>
      </w:r>
    </w:p>
    <w:p w14:paraId="485BE125" w14:textId="77777777" w:rsidR="00292212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B2A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Сумма взысканных штрафов составила 40 тыс. руб.</w:t>
      </w:r>
    </w:p>
    <w:p w14:paraId="07D92E46" w14:textId="77777777" w:rsidR="00292212" w:rsidRDefault="00292212" w:rsidP="0029221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Таким образом, по итогам 2020 года Росздравнадзором установлено, что полномочия по лицензированию, переданные для исполнения в субъекты Российской Федерации, исполняются с нарушениями в отдельных органах исполнительной власти субъектов Российской Федерации.</w:t>
      </w:r>
    </w:p>
    <w:p w14:paraId="31D0E123" w14:textId="77777777" w:rsidR="00BE34E2" w:rsidRDefault="00292212" w:rsidP="00BE34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 целью повышения результативности осуществления органами исполнительной власти переданных полномочий по лицензированию отдельных видов деятельности территориальными органами Росздравнадзора по субъектам Российской Федерации в течение года оказывалась консультативная и методическая помощь сотрудникам лицензирующих органов </w:t>
      </w:r>
      <w:r w:rsidR="00BE34E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субъектов Российской Федерации.</w:t>
      </w:r>
    </w:p>
    <w:p w14:paraId="3559CDEA" w14:textId="77777777" w:rsidR="00292212" w:rsidRDefault="00292212" w:rsidP="00BE34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Повышению эффективности осуществления лицензирования в сфере здравоохранения также способствует размещение информации по вопросам лицензирования отдельных видов деятельности в доступных печатных средствах массовой информации, в том числе информационные материалы размещались в научно - практическом журнале для специалистов в сфере здравоохранения и фармацевтической деятельности «Вестник Росздравнадзора», соблюдение принципа открытости информации о деятельности государственных органов, регулярное проведение социологических опросов и мониторинга по вопросу качества оказания услуг по лицензированию.</w:t>
      </w:r>
    </w:p>
    <w:p w14:paraId="513D4773" w14:textId="77777777" w:rsidR="00292212" w:rsidRDefault="00292212" w:rsidP="001C4AE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6EADE85" w14:textId="77777777" w:rsidR="00D31961" w:rsidRPr="001C4AEA" w:rsidRDefault="000321A9" w:rsidP="001C4AE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x-none"/>
        </w:rPr>
      </w:pPr>
      <w:r>
        <w:rPr>
          <w:color w:val="000000" w:themeColor="text1"/>
        </w:rPr>
        <w:br w:type="page"/>
      </w:r>
    </w:p>
    <w:p w14:paraId="6B6762B0" w14:textId="77777777" w:rsidR="00802A3E" w:rsidRPr="001763B2" w:rsidRDefault="00C83FB7" w:rsidP="00BE34E2">
      <w:pPr>
        <w:pStyle w:val="1"/>
      </w:pPr>
      <w:r w:rsidRPr="001763B2">
        <w:lastRenderedPageBreak/>
        <w:t>4</w:t>
      </w:r>
      <w:r w:rsidR="00606A0F" w:rsidRPr="001763B2">
        <w:t>.</w:t>
      </w:r>
      <w:r w:rsidR="00976F56" w:rsidRPr="001763B2">
        <w:t xml:space="preserve"> </w:t>
      </w:r>
      <w:r w:rsidR="00864DE3" w:rsidRPr="001763B2">
        <w:t>РАЗДЕЛ</w:t>
      </w:r>
    </w:p>
    <w:p w14:paraId="7841F9FD" w14:textId="77777777" w:rsidR="001630B0" w:rsidRPr="001763B2" w:rsidRDefault="00A91C84" w:rsidP="00864DE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b/>
          <w:color w:val="000000" w:themeColor="text1"/>
          <w:sz w:val="28"/>
          <w:szCs w:val="28"/>
        </w:rPr>
        <w:t>АНАЛИЗ И ОЦЕН</w:t>
      </w:r>
      <w:r w:rsidR="00864DE3" w:rsidRPr="001763B2">
        <w:rPr>
          <w:rFonts w:ascii="Times New Roman" w:hAnsi="Times New Roman"/>
          <w:b/>
          <w:color w:val="000000" w:themeColor="text1"/>
          <w:sz w:val="28"/>
          <w:szCs w:val="28"/>
        </w:rPr>
        <w:t>КА ЭФФЕКТИВНОСТИ ЛИЦЕНЗИРОВАНИЯ</w:t>
      </w:r>
    </w:p>
    <w:p w14:paraId="16204916" w14:textId="77777777" w:rsidR="00314815" w:rsidRPr="001763B2" w:rsidRDefault="00314815" w:rsidP="004E7068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6FA0934D" w14:textId="77777777" w:rsidR="001C4AEA" w:rsidRPr="001763B2" w:rsidRDefault="001C4AEA" w:rsidP="001C4AEA">
      <w:pPr>
        <w:spacing w:after="0" w:line="240" w:lineRule="auto"/>
        <w:ind w:firstLine="284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4.1.</w:t>
      </w:r>
      <w:r w:rsidRPr="001763B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Показатели эффективности</w:t>
      </w:r>
      <w:r w:rsidRPr="001763B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</w:p>
    <w:p w14:paraId="7E3FE7A8" w14:textId="77777777" w:rsidR="001C4AEA" w:rsidRPr="001763B2" w:rsidRDefault="001C4AEA" w:rsidP="001C4AEA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4"/>
        </w:rPr>
      </w:pPr>
      <w:r w:rsidRPr="001763B2">
        <w:rPr>
          <w:rFonts w:ascii="Times New Roman" w:hAnsi="Times New Roman"/>
          <w:b/>
          <w:i/>
          <w:iCs/>
          <w:color w:val="000000" w:themeColor="text1"/>
          <w:sz w:val="28"/>
          <w:szCs w:val="24"/>
        </w:rPr>
        <w:t>лицензирования</w:t>
      </w:r>
      <w:r w:rsidRPr="001763B2">
        <w:rPr>
          <w:rFonts w:ascii="Times New Roman" w:hAnsi="Times New Roman"/>
          <w:i/>
          <w:iCs/>
          <w:color w:val="000000" w:themeColor="text1"/>
          <w:sz w:val="28"/>
          <w:szCs w:val="24"/>
        </w:rPr>
        <w:t xml:space="preserve"> </w:t>
      </w:r>
      <w:r w:rsidRPr="001763B2">
        <w:rPr>
          <w:rFonts w:ascii="Times New Roman" w:hAnsi="Times New Roman"/>
          <w:b/>
          <w:i/>
          <w:iCs/>
          <w:color w:val="000000" w:themeColor="text1"/>
          <w:sz w:val="28"/>
          <w:szCs w:val="24"/>
        </w:rPr>
        <w:t>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14:paraId="74A70D71" w14:textId="77777777" w:rsidR="001C4AEA" w:rsidRPr="001763B2" w:rsidRDefault="001C4AEA" w:rsidP="001C4AE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47BB9A2B" w14:textId="77777777" w:rsidR="0011192B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8447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порядке,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установленном Федеральным законом от 4 мая 2011 г. № 99-ФЗ «О лицензировании отдельных видов деятельности» (далее – Федеральный закон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№ 99-ФЗ)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и Положением о лицензировании медицинской  деятельности </w:t>
      </w:r>
      <w:r w:rsidRPr="0058447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утвержденным постановлением Правительства Российской Федерации от 16 апреля 2012 г. № 291,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в 20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Росздравнадзором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(в том числе территориальными органами Росздравнадзора)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58447C">
        <w:rPr>
          <w:rFonts w:ascii="Times New Roman" w:hAnsi="Times New Roman"/>
          <w:iCs/>
          <w:color w:val="000000" w:themeColor="text1"/>
          <w:sz w:val="28"/>
          <w:szCs w:val="28"/>
        </w:rPr>
        <w:t>рассмотрено 1 250 заявлений от соискателей лицензий и лицензиатов на предоставление услуги по лицензирова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нию</w:t>
      </w:r>
      <w:r w:rsidRPr="0058447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медицинской деятельности (в 2019 году - 1 569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  <w:r w:rsidRPr="0058447C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03162FAD" w14:textId="77777777" w:rsidR="0011192B" w:rsidRPr="0058447C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8447C">
        <w:rPr>
          <w:rFonts w:ascii="Times New Roman" w:hAnsi="Times New Roman"/>
          <w:iCs/>
          <w:color w:val="000000" w:themeColor="text1"/>
          <w:sz w:val="28"/>
          <w:szCs w:val="28"/>
        </w:rPr>
        <w:t>Рассмотрено заявлений на:</w:t>
      </w:r>
    </w:p>
    <w:p w14:paraId="052FC157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предоставление лицензии </w:t>
      </w:r>
      <w:r w:rsidRPr="0058447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- 128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134</w:t>
      </w:r>
      <w:r w:rsidRPr="0058447C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1418D0A5" w14:textId="77777777" w:rsidR="0011192B" w:rsidRPr="0058447C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8447C">
        <w:rPr>
          <w:rFonts w:ascii="Times New Roman" w:hAnsi="Times New Roman"/>
          <w:iCs/>
          <w:color w:val="000000" w:themeColor="text1"/>
          <w:sz w:val="28"/>
          <w:szCs w:val="28"/>
        </w:rPr>
        <w:t>переоформление лицензии - 747 (в 2019 году - 973);</w:t>
      </w:r>
    </w:p>
    <w:p w14:paraId="17091098" w14:textId="77777777" w:rsidR="0011192B" w:rsidRPr="0058447C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8447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прекращение действия лицензии – 368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456</w:t>
      </w:r>
      <w:r w:rsidRPr="0058447C">
        <w:rPr>
          <w:rFonts w:ascii="Times New Roman" w:hAnsi="Times New Roman"/>
          <w:iCs/>
          <w:color w:val="000000" w:themeColor="text1"/>
          <w:sz w:val="28"/>
          <w:szCs w:val="28"/>
        </w:rPr>
        <w:t>);</w:t>
      </w:r>
    </w:p>
    <w:p w14:paraId="51CE4676" w14:textId="77777777" w:rsidR="0011192B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8447C">
        <w:rPr>
          <w:rFonts w:ascii="Times New Roman" w:hAnsi="Times New Roman"/>
          <w:iCs/>
          <w:color w:val="000000" w:themeColor="text1"/>
          <w:sz w:val="28"/>
          <w:szCs w:val="28"/>
        </w:rPr>
        <w:t>выдачу дубликата лицензии, копии лицензии - 7 (в 2019 году - 6).</w:t>
      </w:r>
    </w:p>
    <w:p w14:paraId="7171F7A4" w14:textId="77777777" w:rsidR="0011192B" w:rsidRPr="0058447C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-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417"/>
        <w:gridCol w:w="1276"/>
        <w:gridCol w:w="1134"/>
      </w:tblGrid>
      <w:tr w:rsidR="0011192B" w:rsidRPr="001763B2" w14:paraId="52F5E77A" w14:textId="77777777" w:rsidTr="0011192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3DC6" w14:textId="77777777" w:rsidR="0011192B" w:rsidRPr="00A17194" w:rsidRDefault="0011192B" w:rsidP="001119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9DB0" w14:textId="77777777" w:rsidR="0011192B" w:rsidRPr="00A17194" w:rsidRDefault="0011192B" w:rsidP="001119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2019</w:t>
            </w:r>
            <w:r w:rsidRPr="00A17194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2ABA" w14:textId="77777777" w:rsidR="0011192B" w:rsidRPr="00A17194" w:rsidRDefault="0011192B" w:rsidP="001119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2020</w:t>
            </w:r>
            <w:r w:rsidRPr="00A17194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11192B" w:rsidRPr="001763B2" w14:paraId="081B3C6B" w14:textId="77777777" w:rsidTr="0011192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1F38" w14:textId="77777777" w:rsidR="0011192B" w:rsidRPr="00A17194" w:rsidRDefault="0011192B" w:rsidP="0011192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Заявлений о предоставлении лицензии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7067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34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6B7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8,6</w:t>
            </w: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0644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128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4C1A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10,24</w:t>
            </w: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11192B" w:rsidRPr="001763B2" w14:paraId="343202E4" w14:textId="77777777" w:rsidTr="0011192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867A" w14:textId="77777777" w:rsidR="0011192B" w:rsidRPr="00A17194" w:rsidRDefault="0011192B" w:rsidP="0011192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Заявлений о переоформлении лицензии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33C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87D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9844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6623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59,76 </w:t>
            </w: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11192B" w:rsidRPr="001763B2" w14:paraId="5C8932CB" w14:textId="77777777" w:rsidTr="0011192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A4D0" w14:textId="77777777" w:rsidR="0011192B" w:rsidRPr="00A17194" w:rsidRDefault="0011192B" w:rsidP="0011192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Заявлений о прекращении действия лицензии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469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CBEE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29</w:t>
            </w: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56DC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0E5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29,44 </w:t>
            </w: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11192B" w:rsidRPr="001763B2" w14:paraId="3875E2E8" w14:textId="77777777" w:rsidTr="0011192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488" w14:textId="77777777" w:rsidR="0011192B" w:rsidRPr="00A17194" w:rsidRDefault="0011192B" w:rsidP="0011192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Заявлений о выдаче дубликата, копии лицензии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B0F" w14:textId="77777777" w:rsidR="0011192B" w:rsidRPr="00A17194" w:rsidRDefault="0011192B" w:rsidP="0011192B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407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F27" w14:textId="77777777" w:rsidR="0011192B" w:rsidRPr="00A17194" w:rsidRDefault="0011192B" w:rsidP="0011192B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DE5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56</w:t>
            </w: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11192B" w:rsidRPr="001763B2" w14:paraId="08E612B3" w14:textId="77777777" w:rsidTr="0011192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A85" w14:textId="77777777" w:rsidR="0011192B" w:rsidRPr="00A17194" w:rsidRDefault="0011192B" w:rsidP="0011192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4ACD" w14:textId="77777777" w:rsidR="0011192B" w:rsidRPr="00A17194" w:rsidRDefault="0011192B" w:rsidP="0011192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  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3CB7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1250</w:t>
            </w:r>
          </w:p>
        </w:tc>
      </w:tr>
    </w:tbl>
    <w:p w14:paraId="7D6804D0" w14:textId="77777777" w:rsidR="0011192B" w:rsidRDefault="0011192B" w:rsidP="00111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8670A">
        <w:rPr>
          <w:rFonts w:ascii="Times New Roman" w:hAnsi="Times New Roman"/>
          <w:iCs/>
          <w:color w:val="000000" w:themeColor="text1"/>
          <w:sz w:val="28"/>
          <w:szCs w:val="28"/>
        </w:rPr>
        <w:t>Анализ обращений заявителей в 2020 году свидетельствует о сохранении структуры обращений соискателей лицензии и лицензиатов при абсолютном снижении количества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заявлений о предоставлении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и переоформлении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лицензий, связанном с бессрочным действием ранее предоставленных лицензий. </w:t>
      </w:r>
    </w:p>
    <w:p w14:paraId="1A8D8AB6" w14:textId="77777777" w:rsidR="0011192B" w:rsidRDefault="0011192B" w:rsidP="00111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Arial"/>
          <w:iCs/>
          <w:sz w:val="28"/>
          <w:szCs w:val="28"/>
        </w:rPr>
        <w:t>Снижение в</w:t>
      </w:r>
      <w:r w:rsidRPr="00487FF3">
        <w:rPr>
          <w:rFonts w:ascii="Times New Roman" w:hAnsi="Times New Roman" w:cs="Arial"/>
          <w:iCs/>
          <w:sz w:val="28"/>
          <w:szCs w:val="28"/>
        </w:rPr>
        <w:t xml:space="preserve"> 2020 году  </w:t>
      </w:r>
      <w:r>
        <w:rPr>
          <w:rFonts w:ascii="Times New Roman" w:hAnsi="Times New Roman" w:cs="Arial"/>
          <w:iCs/>
          <w:sz w:val="28"/>
          <w:szCs w:val="28"/>
        </w:rPr>
        <w:t xml:space="preserve">обращений заявителей в Росздравнадзор также связано с введенными ограничениями для юридических лиц по недопущению распространения новой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коронавирусной инфекции COVID-19, обеспечению соблюдения противоэпидемического режима в медицинских организациях, введение режима повышенной готовности к возникновению отдельных чрезвычайных ситуаций, закрытию медицинских организаций. </w:t>
      </w:r>
    </w:p>
    <w:p w14:paraId="430F385E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Основаниями для переоформления лицензий явились:</w:t>
      </w:r>
    </w:p>
    <w:p w14:paraId="39F2363B" w14:textId="77777777" w:rsidR="0011192B" w:rsidRPr="001763B2" w:rsidRDefault="0011192B" w:rsidP="0011192B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452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60,5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 - изменение перечня выполняемых работ, оказываемых услуг, составляющих медицинскую деятельность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428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1C17453C" w14:textId="77777777" w:rsidR="0011192B" w:rsidRPr="001763B2" w:rsidRDefault="0011192B" w:rsidP="0011192B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131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17,5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 - изменение адресов мест осуществления юридическим лицом медицинской деятельности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122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12,5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43C7D36E" w14:textId="77777777" w:rsidR="0011192B" w:rsidRPr="001763B2" w:rsidRDefault="0011192B" w:rsidP="0011192B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164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22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 - реорганизация юридического лица в форме преобразования, изменение его наименования, адреса места нахождения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423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43,5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%).</w:t>
      </w:r>
    </w:p>
    <w:p w14:paraId="64070B7C" w14:textId="77777777" w:rsidR="0011192B" w:rsidRPr="00C8670A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Структура оснований для переоформления лицензий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за отчетный период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сместилась в сторону переоформлений, связанных с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изменение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м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перечня выполняемых работ, оказываемых услуг, составляющих медицинскую деятельность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C8670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связи с тем, что лицензия приобрела бессрочный характер с вступившим в законную силу в 2011 году Федеральным законом № 99-ФЗ. </w:t>
      </w:r>
    </w:p>
    <w:p w14:paraId="7D507CCB" w14:textId="77777777" w:rsidR="0011192B" w:rsidRPr="00C8670A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 </w:t>
      </w:r>
      <w:r w:rsidRPr="00C8670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апреля 2020 года Росздравнадзор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(в том числе территориальные органы Росздравнадзора) </w:t>
      </w:r>
      <w:r w:rsidRPr="00C8670A">
        <w:rPr>
          <w:rFonts w:ascii="Times New Roman" w:hAnsi="Times New Roman"/>
          <w:iCs/>
          <w:color w:val="000000" w:themeColor="text1"/>
          <w:sz w:val="28"/>
          <w:szCs w:val="28"/>
        </w:rPr>
        <w:t>на постоянной основе предоставл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ял</w:t>
      </w:r>
      <w:r w:rsidRPr="00C8670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государственные услуги по лицензированию видов деятельности, отнесенных к полномочиям Росздравнадзора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 учетом положений, установленных  </w:t>
      </w:r>
      <w:r w:rsidRPr="00C8670A">
        <w:rPr>
          <w:rFonts w:ascii="Times New Roman" w:hAnsi="Times New Roman"/>
          <w:i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ями</w:t>
      </w:r>
      <w:r w:rsidRPr="00C8670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03.04.2020 № 440 «О продлении действия разрешений и иных особенностях в отношении разрешительной деятельности в 2020 году» и от 02.07.2020 № 973 «Об особенностях организации оказания медицинской помощи при угрозе распространения заболеваний, представл</w:t>
      </w:r>
      <w:r w:rsidR="007D4CE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яющих опасность для окружающих», </w:t>
      </w:r>
      <w:r w:rsidRPr="00C8670A">
        <w:rPr>
          <w:rFonts w:ascii="Times New Roman" w:hAnsi="Times New Roman"/>
          <w:iCs/>
          <w:color w:val="000000" w:themeColor="text1"/>
          <w:sz w:val="28"/>
          <w:szCs w:val="28"/>
        </w:rPr>
        <w:t>посредством использования дистанционных средств контроля, средств фото-, аудио - и видеофиксации, видеоконференцсвязи.</w:t>
      </w:r>
    </w:p>
    <w:p w14:paraId="13D07567" w14:textId="77777777" w:rsidR="0011192B" w:rsidRPr="001763B2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Государственная услуга по лицензированию медици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нской деятельности в течение 2020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года предоставлялась Росздравнадзором в сроки, установленные Федеральным законом № 99-ФЗ.</w:t>
      </w:r>
    </w:p>
    <w:p w14:paraId="3F34BB6C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Средний срок рассмотрения заявлений соискателей лицензий (лицензиатов) составил:</w:t>
      </w:r>
    </w:p>
    <w:p w14:paraId="6506F141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о предоставлении лицензии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рабочих дн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я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3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, согласно Федеральному закону -  45 рабочих дней) - 100% заявлений рассмотрено в установленные законодательством сроки;</w:t>
      </w:r>
    </w:p>
    <w:p w14:paraId="56622E57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о переоформлении лицензии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 – 2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рабочих дн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ей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- 2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, согласно Федеральному закону - 30 рабочих дней) - 100% заявлений рассмотрено в установленные законодательством сроки;</w:t>
      </w:r>
    </w:p>
    <w:p w14:paraId="0F98B6BF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о переоформлении лицензии в других случаях - 9 рабочих дней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, согласно Федеральному закону - 10 рабочих дней) - 100% заявлений рассмотрено в установленные законодательством сроки.</w:t>
      </w:r>
    </w:p>
    <w:p w14:paraId="70A76984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Росздравнадзором в 20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прекращены действия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847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лицензий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1516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), в том числе:</w:t>
      </w:r>
    </w:p>
    <w:p w14:paraId="6187ECA1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по заявлению лицензиата (правопреемника лицензиата)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368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(в 20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456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);</w:t>
      </w:r>
    </w:p>
    <w:p w14:paraId="368DCA1C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- по причине ликвидации юридического лица или прекращения его деятельности в результате реорганизации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474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1057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);</w:t>
      </w:r>
    </w:p>
    <w:p w14:paraId="788F640B" w14:textId="77777777" w:rsidR="0011192B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по решению суда об аннулировании лицензии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).</w:t>
      </w:r>
    </w:p>
    <w:p w14:paraId="2FFDEBF7" w14:textId="77777777" w:rsidR="0011192B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A19A6">
        <w:rPr>
          <w:rFonts w:ascii="Times New Roman" w:hAnsi="Times New Roman"/>
          <w:iCs/>
          <w:color w:val="000000" w:themeColor="text1"/>
          <w:sz w:val="28"/>
          <w:szCs w:val="28"/>
        </w:rPr>
        <w:t>В 2020 году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продолжалась работа по прекращению действия</w:t>
      </w:r>
      <w:r w:rsidRPr="00FA19A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лицензи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и</w:t>
      </w:r>
      <w:r w:rsidRPr="00FA19A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 основании информации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Pr="00FA19A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полученной от Федеральной налоговой службы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Pr="00FA19A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части предоставления сведений из единого государственного реестра юридических лиц и индивидуальных предпринимателей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 юридических лицах</w:t>
      </w:r>
      <w:r w:rsidRPr="00FA19A6">
        <w:rPr>
          <w:rFonts w:ascii="Times New Roman" w:hAnsi="Times New Roman"/>
          <w:iCs/>
          <w:color w:val="000000" w:themeColor="text1"/>
          <w:sz w:val="28"/>
          <w:szCs w:val="28"/>
        </w:rPr>
        <w:t>, которые досрочно прекратили свою деятельность.</w:t>
      </w:r>
    </w:p>
    <w:p w14:paraId="3B5220D9" w14:textId="77777777" w:rsidR="0011192B" w:rsidRPr="0058447C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8447C">
        <w:rPr>
          <w:rFonts w:ascii="Times New Roman" w:hAnsi="Times New Roman"/>
          <w:iCs/>
          <w:color w:val="000000" w:themeColor="text1"/>
          <w:sz w:val="28"/>
          <w:szCs w:val="28"/>
        </w:rPr>
        <w:t>В электронном виде поступило 244 заявления (в 2019 году - 104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), это более чем в 2 раза больше чем в предыдущем периоде, что свидетельствует о популяризации госуслуг, предоставляемых в электронной форме.</w:t>
      </w:r>
    </w:p>
    <w:p w14:paraId="58C2EE8F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Росздравнадзором за отчетный период предоставлено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дубликатов лицензий на осуществление медицинской деятельности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6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);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247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выписок из единого реестра лицензий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513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).</w:t>
      </w:r>
    </w:p>
    <w:p w14:paraId="4946D9F6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В 20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рассмотрены и даны ответы на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3784</w:t>
      </w:r>
      <w:r w:rsidR="00CF2AD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письменных обращения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3746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), поступивших в Росздравнадзор по вопросам лицензирования медицинской деятельности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 лицензионного контроля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:</w:t>
      </w:r>
    </w:p>
    <w:p w14:paraId="3E248F6E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разъяснение порядка лицензирования медицинской деятельности;</w:t>
      </w:r>
    </w:p>
    <w:p w14:paraId="1B9F395E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разъяснение применения порядков оказания медицинской помощи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>в том числе касающи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е</w:t>
      </w:r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>ся вступления в силу ряда приказов Минздрава России, утверждающих обновленные порядки оказания медицинской помощи, предусматривающие включение в стандарты оснащения медицинских организаций кодов и наименований медицинских изделий в соответствии с номенклатурной классификацией медицинских   изделий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; </w:t>
      </w:r>
    </w:p>
    <w:p w14:paraId="46688CC9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предоставление сведений из единого реестра лицензий Росздравнадзора, осуществление проверки подлинности лицензий на осуществление медицинской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деятельности и другие вопросы;</w:t>
      </w:r>
    </w:p>
    <w:p w14:paraId="33EDD95B" w14:textId="77777777" w:rsidR="0011192B" w:rsidRPr="006A145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>- разъяснение возможности и порядка применения экспресс-тестов на выявление антител к COVID-19 без лицензии на осуществление медицинской деятельности, а также в условиях диагностики вне медицинских организаций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46B845D6" w14:textId="77777777" w:rsidR="0011192B" w:rsidRPr="006A145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вопросы оказания медицинской помощи в амбулаторных условиях, в том числе на дому, пациентам с </w:t>
      </w:r>
      <w:bookmarkStart w:id="3" w:name="_Hlk61191668"/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>COVID-19</w:t>
      </w:r>
      <w:bookmarkEnd w:id="3"/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острыми респираторными вирусными инфекциями, включающей забор мазка из </w:t>
      </w:r>
      <w:proofErr w:type="spellStart"/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>носо</w:t>
      </w:r>
      <w:proofErr w:type="spellEnd"/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>- и ротоглотки;</w:t>
      </w:r>
    </w:p>
    <w:p w14:paraId="265BEB0D" w14:textId="77777777" w:rsidR="0011192B" w:rsidRPr="006A145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>- вопросы регистрации диагностических экспресс-тестов на выявление антител к COVID-19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2F551010" w14:textId="77777777" w:rsidR="0011192B" w:rsidRPr="006A145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>- вопросы лицензирования работ (услуг), составляющих медицинскую деятельность, в целя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х верификации диагноза COVID-19;</w:t>
      </w:r>
    </w:p>
    <w:p w14:paraId="6D561472" w14:textId="77777777" w:rsidR="0011192B" w:rsidRPr="006A145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>- вопросы предотвращения заноса инфекции на предприятия (в организации);</w:t>
      </w:r>
    </w:p>
    <w:p w14:paraId="1A5B4311" w14:textId="77777777" w:rsidR="0011192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>- вопросы включения в Перечень медицинских и иных организаций, в которых планируется и (или) осуществляется медицинская деятельность, направленная на профилактику, диагностику и лечение новой коронавирусной инфекции в соответствии с постановлением Правительства Российской Федерации от 03.04.2020 № 440 «О продлении действия разрешений и иных особенностях в отношении разрешительной деятельности в 2020 году»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3A289B26" w14:textId="77777777" w:rsidR="0011192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- </w:t>
      </w:r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>вопросы получения санитарно-эпидемиологических заключений на работу с возбудителями инфекционных болезней человека III-IV группы патогенности в целях диагностики COVID-19; проведения санитарно-противоэпидемических мероприятий новой коронавирусной инфекции, рассматривались в части компетенции и для дополнительных разъяснений в соответствии с полномочиями направлялись в Федеральную службу по надзору в сфере защиты прав потребит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елей и благополучия человека;</w:t>
      </w:r>
    </w:p>
    <w:p w14:paraId="42D4CE95" w14:textId="77777777" w:rsidR="0011192B" w:rsidRPr="00623FE9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23FE9">
        <w:rPr>
          <w:rFonts w:ascii="Times New Roman" w:hAnsi="Times New Roman"/>
          <w:iCs/>
          <w:color w:val="000000" w:themeColor="text1"/>
          <w:sz w:val="28"/>
          <w:szCs w:val="28"/>
        </w:rPr>
        <w:t>- информацию о нарушениях лицензионных требований и просьбы о проведении выездных проверок в отношении коммерческих медицинских организаций, в том числе при отсутствии документов и материалов, подтверждающих факты причинения вреда жизни и здоровью граждан, а также фактов получения гражданами медицинской помощи в указанных учреждениях;</w:t>
      </w:r>
    </w:p>
    <w:p w14:paraId="7905F26E" w14:textId="77777777" w:rsidR="0011192B" w:rsidRPr="00623FE9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23FE9">
        <w:rPr>
          <w:rFonts w:ascii="Times New Roman" w:hAnsi="Times New Roman"/>
          <w:iCs/>
          <w:color w:val="000000" w:themeColor="text1"/>
          <w:sz w:val="28"/>
          <w:szCs w:val="28"/>
        </w:rPr>
        <w:t>-информацию о безлицензионной деятельности организаций, преимущественно частной формы собственности, в том числе с применением медицинского оборудования, не зарегистрированного в установленном порядке, а также обращения о деятельности, содержащей признаки мошенничества. Подавляющую часть этих обращений составили обращения о безлицензионной медицинской деятельности, осуществляемой салонами красоты и парикмахерскими в части работ по косметологии. Значительная часть обращений содержала сведения об осуществлении организациями частной формы собственности медицинской деятельности по адресам в субъектах Российской Федерации, отсутствующим в действующей лицензии.</w:t>
      </w:r>
    </w:p>
    <w:p w14:paraId="74327106" w14:textId="77777777" w:rsidR="0011192B" w:rsidRPr="00623FE9" w:rsidRDefault="007D4CE5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Центральным аппаратом </w:t>
      </w:r>
      <w:r w:rsidR="00CF2AD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Росздравнадзора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давались исчерпывающие ответы на обращения лиц</w:t>
      </w:r>
      <w:r w:rsidR="00CF2AD4">
        <w:rPr>
          <w:rFonts w:ascii="Times New Roman" w:hAnsi="Times New Roman"/>
          <w:iCs/>
          <w:color w:val="000000" w:themeColor="text1"/>
          <w:sz w:val="28"/>
          <w:szCs w:val="28"/>
        </w:rPr>
        <w:t>ензиатов и соискателей лицензии. Т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акже отдельные</w:t>
      </w:r>
      <w:r w:rsidR="0011192B" w:rsidRPr="00623FE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обращения после соответствующей сверки с Единым реестром лицензий Росздравнадзора направлены в правоохранительные органы и территориальные органы Росздравнадзора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11192B" w:rsidRPr="00623FE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соответствующих субъектов Российской Федерации для рассмотрения в соответствии с полномочиями.</w:t>
      </w:r>
    </w:p>
    <w:p w14:paraId="4E26F82D" w14:textId="77777777" w:rsidR="0011192B" w:rsidRPr="00623FE9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23FE9">
        <w:rPr>
          <w:rFonts w:ascii="Times New Roman" w:hAnsi="Times New Roman"/>
          <w:iCs/>
          <w:color w:val="000000" w:themeColor="text1"/>
          <w:sz w:val="28"/>
          <w:szCs w:val="28"/>
        </w:rPr>
        <w:t>Обращения, содержащие информацию о безлицензионной медицинской деятельности юридических лиц и индивидуальных предпринимателей, размещающих рекламу на сайтах в сети Интернет, направлялись для рассмотрения по компетенции в МВД</w:t>
      </w:r>
      <w:r w:rsidR="00A217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России </w:t>
      </w:r>
      <w:r w:rsidRPr="00623FE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 Роскомнадзор.</w:t>
      </w:r>
    </w:p>
    <w:p w14:paraId="480BC012" w14:textId="77777777" w:rsidR="0011192B" w:rsidRPr="00623FE9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23FE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Новыми в работе Росздравнадзора в 2020 году стали обращения по вопросам регистрации в Федеральной государственной системе мониторинга движения лекарственных препаратов для медицинского применения (ФГИС МДЛП). </w:t>
      </w:r>
    </w:p>
    <w:p w14:paraId="05D457B2" w14:textId="77777777" w:rsidR="0011192B" w:rsidRPr="006A145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23FE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Указанные обращения были обусловлены изменениями, внесенными постановлением Правительства Российской Федерации от 15.05.2020 № 688 в лицензионные требования при осуществлении медицинской деятельности, в соответствии с которыми подпунктом «в (1)» п.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«Сколково»)», утвержденного постановлением Правительства Российской Федерации от 16.04.2012 № 291, регламентировано обязательное соблюдение ч. 7 ст. 67 Федерального закона от 12.04.2010 № 61-ФЗ «Об обращении лекарственных средств», в соответствии с которым субъекты обращения лекарственных средств </w:t>
      </w:r>
      <w:r w:rsidRPr="00623FE9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обеспечивают внесение информации о лекарственных препаратах для медицинского применения в ФГИС МДЛП. </w:t>
      </w:r>
    </w:p>
    <w:p w14:paraId="3E350362" w14:textId="77777777" w:rsidR="0011192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Судебных споров, связанных с рассмотрением обращений по вопросам лицензирования медицинской </w:t>
      </w:r>
      <w:proofErr w:type="gramStart"/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>деятельности</w:t>
      </w:r>
      <w:r w:rsidR="006651E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</w:t>
      </w:r>
      <w:proofErr w:type="gramEnd"/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отчетном периоде не зафиксировано. </w:t>
      </w:r>
    </w:p>
    <w:p w14:paraId="12CF9787" w14:textId="77777777" w:rsidR="0011192B" w:rsidRPr="006A145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И</w:t>
      </w:r>
      <w:r w:rsidRPr="006A145B">
        <w:rPr>
          <w:rFonts w:ascii="Times New Roman" w:hAnsi="Times New Roman"/>
          <w:iCs/>
          <w:color w:val="000000" w:themeColor="text1"/>
          <w:sz w:val="28"/>
          <w:szCs w:val="28"/>
        </w:rPr>
        <w:t>нформация по вопросам лицензирования медицинской деятельности, связанной с диагностикой и лечением новой коронавирусной инфекции COVID-19, размещалась на официальном сайте Росздравнадзора.</w:t>
      </w:r>
    </w:p>
    <w:p w14:paraId="40F4D01D" w14:textId="77777777" w:rsidR="0011192B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Росздравнадзором для территориальных органов Росздравнадзора размещено 38 писем в АИС Росздравнадзора по вопросам правоприменения нормативных правовых актов при лицензировании, о вступивших в силу новых нормативных правовых актах, мониторинга реестра лицензий.</w:t>
      </w:r>
    </w:p>
    <w:p w14:paraId="0AE0B99C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На часто задаваемые вопросы на сайте Росздравнадзора размещены ответы, в том числе в форме видеороликов.</w:t>
      </w:r>
    </w:p>
    <w:p w14:paraId="6A3D5DAD" w14:textId="77777777" w:rsidR="0011192B" w:rsidRPr="001763B2" w:rsidRDefault="0011192B" w:rsidP="0011192B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4F3FA50A" w14:textId="77777777" w:rsidR="0011192B" w:rsidRPr="001763B2" w:rsidRDefault="0011192B" w:rsidP="0011192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Наиболее распространенные причины отказа в предоставлении лицензии, переоформлении лицензии</w:t>
      </w:r>
    </w:p>
    <w:p w14:paraId="57AB5FC0" w14:textId="77777777" w:rsidR="0011192B" w:rsidRPr="001763B2" w:rsidRDefault="0011192B" w:rsidP="0011192B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648530E6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Общее количество принятых Росздравнадзором решений об отказе в предоставлении и переоформлении лицензий в 20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в связи с несоответствием соискателя лицензии (лицензиата) лицензион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ным требованиям составило 27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%), 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%), из них отказано:</w:t>
      </w:r>
    </w:p>
    <w:p w14:paraId="64B1D3D3" w14:textId="77777777" w:rsidR="0011192B" w:rsidRPr="001763B2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– в предоставлении лицензии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10, 2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 соискателям лицензий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12,7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1518318D" w14:textId="77777777" w:rsidR="0011192B" w:rsidRPr="001763B2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– в переоформлении лицензии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1, 87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 лицензиатам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16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1,6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%).</w:t>
      </w:r>
    </w:p>
    <w:p w14:paraId="5C31B747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За отчетный период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ни одного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решения об отказе в предоставлении лицензии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не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было оспорено з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аявителями в судебном порядке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– также не было решений, оспоренных заявителями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). </w:t>
      </w:r>
    </w:p>
    <w:p w14:paraId="7A50FC73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Удельный вес отказов в предоставлении (переоформлении) лицензий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уменьшается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что связано с реализацией статей 13 и 18 Федерального закона от 04.05.2011 № 99-ФЗ «О лицензировании отдельных видов деятельности»,  дающих право соискателям лицензии и лицензиатам устранить выявленные Росздравнадзором нарушения и в течение 30 календарных дней представить недостающие документы в Росздравнадзор в случае,  если заявление о предоставлении (переоформлении) лицензии оформлено с нарушением установленных требований или документы представлены в лицензирующий орган не в полном объеме. </w:t>
      </w:r>
    </w:p>
    <w:p w14:paraId="0FF1C9EE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Основными причинами отказов в предоставлении лицензии на осуществление медицинской деятельности в 20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явились:</w:t>
      </w:r>
    </w:p>
    <w:p w14:paraId="49DC7691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отсутствие документов, подтверждающих наличие принадлежащих заявителю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и зарегистрированных в установленном </w:t>
      </w:r>
      <w:hyperlink r:id="rId76" w:history="1">
        <w:r w:rsidRPr="001763B2">
          <w:rPr>
            <w:rFonts w:ascii="Times New Roman" w:hAnsi="Times New Roman"/>
            <w:iCs/>
            <w:color w:val="000000" w:themeColor="text1"/>
            <w:sz w:val="28"/>
            <w:szCs w:val="28"/>
          </w:rPr>
          <w:t>порядке</w:t>
        </w:r>
      </w:hyperlink>
      <w:r w:rsidR="00A217DF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– 67% (в 2019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69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29BD80FA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отсутствие у заключивших с юридическим лицом трудовые договоры работников послевузовского и (или) дополнительного медицинского или иного необходимого для выполнения заявленных работ (услуг) профессионального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образования и сертификата специалиста (для специалистов с медицинским образованием)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6609CAAA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несоответствие структуры и штатного расписания соискателя лицензии (юридического лица),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</w:t>
      </w:r>
      <w:r w:rsidR="00A217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– 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20B0BF6A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отсутствие договоров с организациями, осуществляющими техническое обслуживание медицинской техники</w:t>
      </w:r>
      <w:r w:rsidR="00A217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37AC0F50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отсутствие документов, подтверждающих наличие зданий, строений, сооружений и (или) помещений, принадлежащих соискателю лицензии на праве собственности или на ином законном основании, необходимых для выполнения заявленных работ (услуг)</w:t>
      </w:r>
      <w:r w:rsidR="00A217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5ED446AE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отсутствие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заявленных работ (услуг), – 1%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1%).</w:t>
      </w:r>
    </w:p>
    <w:p w14:paraId="10A85A27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Основные причины отказов в переоформлении лицензии на осуществление медицинской деятельности:</w:t>
      </w:r>
    </w:p>
    <w:p w14:paraId="259754F3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отсутствие документов, подтверждающих наличие принадлежащих заявителю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и зарегистрированных в установленном </w:t>
      </w:r>
      <w:hyperlink r:id="rId77" w:history="1">
        <w:r w:rsidRPr="001763B2">
          <w:rPr>
            <w:rFonts w:ascii="Times New Roman" w:hAnsi="Times New Roman"/>
            <w:iCs/>
            <w:color w:val="000000" w:themeColor="text1"/>
            <w:sz w:val="28"/>
            <w:szCs w:val="28"/>
          </w:rPr>
          <w:t>порядке</w:t>
        </w:r>
      </w:hyperlink>
      <w:r w:rsidR="00A217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69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73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39A2AC65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отсутствие у заключивших с юридическим лицом трудовые договоры работников послевузовского и (или) дополнительного медицинского или иного необходимого для выполнения заявленных работ (услуг) профессионального образования и сертификата специалиста (для специалистов с медицинским образованием)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30BC686C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отсутствие договоров с организациями, осуществляющими техническое обслуживание медицинской техники</w:t>
      </w:r>
      <w:r w:rsidR="00A217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46FEC6E2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отсутствие сведений и документов, подтверждающих наличие зданий, строений, сооружений и (или) помещений, принадлежащих соискателю лицензии на праве собственности или на ином законном основании, необходимых для выполн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ения заявленных работ (услуг)</w:t>
      </w:r>
      <w:r w:rsidR="00A217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– 4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3720A92A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несоответствие структуры и штатного расписания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лицензиата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(юридического лица),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</w:t>
      </w:r>
      <w:r w:rsidR="00A217D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6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7B067AA9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отсутствие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заявленных работ (услуг),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%).</w:t>
      </w:r>
    </w:p>
    <w:p w14:paraId="429C8D65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ab/>
        <w:t xml:space="preserve">В структуре причин отказов в предоставлении (переоформлении) лицензии </w:t>
      </w:r>
      <w:proofErr w:type="gramStart"/>
      <w:r>
        <w:rPr>
          <w:rFonts w:ascii="Times New Roman" w:hAnsi="Times New Roman"/>
          <w:iCs/>
          <w:color w:val="000000" w:themeColor="text1"/>
          <w:sz w:val="28"/>
          <w:szCs w:val="28"/>
        </w:rPr>
        <w:t>по прежнему</w:t>
      </w:r>
      <w:proofErr w:type="gram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превалируют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причины</w:t>
      </w:r>
      <w:r w:rsidR="006651E1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связ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анные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 отсутствием медицинских изделий, необходимых для осуществления заявленных работ (услуг) в соответствии со стандартами оснащения структурных подразделений медицинских организаций.</w:t>
      </w:r>
    </w:p>
    <w:p w14:paraId="0AE93A08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3063EC52" w14:textId="77777777" w:rsidR="001C4AEA" w:rsidRPr="001763B2" w:rsidRDefault="001C4AEA" w:rsidP="001C4AEA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046DCE19" w14:textId="77777777" w:rsidR="001C4AEA" w:rsidRPr="001763B2" w:rsidRDefault="001C4AEA" w:rsidP="001C4AEA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0388536D" w14:textId="77777777" w:rsidR="001C4AEA" w:rsidRPr="001763B2" w:rsidRDefault="001C4AEA" w:rsidP="001C4AEA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1FF534DF" w14:textId="77777777" w:rsidR="001C4AEA" w:rsidRPr="001763B2" w:rsidRDefault="001C4AEA" w:rsidP="001C4AEA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Лицензионный контроль соблюдения лицензионных требований при осуществлении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14:paraId="1CFA124D" w14:textId="77777777" w:rsidR="001C4AEA" w:rsidRPr="001763B2" w:rsidRDefault="001C4AEA" w:rsidP="001C4AEA">
      <w:pPr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14:paraId="409CCBCB" w14:textId="77777777" w:rsidR="0011192B" w:rsidRPr="001763B2" w:rsidRDefault="0011192B" w:rsidP="0011192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MON_1452489149"/>
      <w:bookmarkEnd w:id="4"/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7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Росздравнадзором продолжилась реализация полномочий по лицензионному контролю лицензиатов независимо от их ведомственной принадлежности на территории Российской Федерации.</w:t>
      </w:r>
    </w:p>
    <w:p w14:paraId="5A4310F2" w14:textId="77777777" w:rsidR="0011192B" w:rsidRPr="00101C60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Однако с</w:t>
      </w:r>
      <w:r w:rsidRPr="00101C6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введением моратория на проведение плановых проверок в соответствии с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</w:t>
      </w:r>
      <w:r w:rsidR="00A217DF">
        <w:rPr>
          <w:rFonts w:ascii="Times New Roman" w:hAnsi="Times New Roman"/>
          <w:iCs/>
          <w:color w:val="000000" w:themeColor="text1"/>
          <w:sz w:val="28"/>
          <w:szCs w:val="28"/>
        </w:rPr>
        <w:t>ндивидуальных предпринимателей»</w:t>
      </w:r>
      <w:r w:rsidRPr="00101C6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отчетном периоде Росздравнадзором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 апреля 2020 года </w:t>
      </w:r>
      <w:r w:rsidRPr="00101C60">
        <w:rPr>
          <w:rFonts w:ascii="Times New Roman" w:hAnsi="Times New Roman"/>
          <w:iCs/>
          <w:color w:val="000000" w:themeColor="text1"/>
          <w:sz w:val="28"/>
          <w:szCs w:val="28"/>
        </w:rPr>
        <w:t>проводились только внеплановые проверки исключительно после согласования с органами прокуратуры.</w:t>
      </w:r>
    </w:p>
    <w:p w14:paraId="59EE0AD3" w14:textId="77777777" w:rsidR="0011192B" w:rsidRPr="00FC39AA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C39AA">
        <w:rPr>
          <w:rFonts w:ascii="Times New Roman" w:hAnsi="Times New Roman"/>
          <w:iCs/>
          <w:color w:val="000000" w:themeColor="text1"/>
          <w:sz w:val="28"/>
          <w:szCs w:val="28"/>
        </w:rPr>
        <w:t>Основаниями для проведения внеплановых проверок в прошедшем периоде являлись: требования прокуратуры, обращения граждан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 w:rsidRPr="00034963">
        <w:rPr>
          <w:rFonts w:ascii="Times New Roman" w:hAnsi="Times New Roman"/>
          <w:iCs/>
          <w:color w:val="000000" w:themeColor="text1"/>
          <w:sz w:val="28"/>
          <w:szCs w:val="28"/>
        </w:rPr>
        <w:t>материал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ы</w:t>
      </w:r>
      <w:r w:rsidRPr="0003496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СМИ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  <w:r w:rsidRPr="00FC39A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по вопросам причинения вреда или угрозе причинения вреда жизни</w:t>
      </w:r>
      <w:r w:rsidRPr="0003496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FC39AA">
        <w:rPr>
          <w:rFonts w:ascii="Times New Roman" w:hAnsi="Times New Roman"/>
          <w:iCs/>
          <w:color w:val="000000" w:themeColor="text1"/>
          <w:sz w:val="28"/>
          <w:szCs w:val="28"/>
        </w:rPr>
        <w:t>и здоровью граждан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FC39AA">
        <w:rPr>
          <w:rFonts w:ascii="Times New Roman" w:hAnsi="Times New Roman"/>
          <w:iCs/>
          <w:color w:val="000000" w:themeColor="text1"/>
          <w:sz w:val="28"/>
          <w:szCs w:val="28"/>
        </w:rPr>
        <w:t>поручения Правительства Российской Федерации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 w:rsidRPr="00034963">
        <w:rPr>
          <w:rFonts w:ascii="Times New Roman" w:hAnsi="Times New Roman"/>
          <w:iCs/>
          <w:color w:val="000000" w:themeColor="text1"/>
          <w:sz w:val="28"/>
          <w:szCs w:val="28"/>
        </w:rPr>
        <w:t>от 24.03.2020 №ТГ-П12-2246кв о готовности к оказанию помощи пациентам с Covid-19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в том числе </w:t>
      </w:r>
      <w:r w:rsidRPr="00034963">
        <w:rPr>
          <w:rFonts w:ascii="Times New Roman" w:hAnsi="Times New Roman"/>
          <w:iCs/>
          <w:color w:val="000000" w:themeColor="text1"/>
          <w:sz w:val="28"/>
          <w:szCs w:val="28"/>
        </w:rPr>
        <w:t>в связи с развитием у пациентов летальных исходов вследствие ненадлежащей мед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ицинской </w:t>
      </w:r>
      <w:r w:rsidRPr="00034963">
        <w:rPr>
          <w:rFonts w:ascii="Times New Roman" w:hAnsi="Times New Roman"/>
          <w:iCs/>
          <w:color w:val="000000" w:themeColor="text1"/>
          <w:sz w:val="28"/>
          <w:szCs w:val="28"/>
        </w:rPr>
        <w:t>помощи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рамках данного поручения, от 03.02.2020 № ТГ-П12-580 о проведении проверок</w:t>
      </w:r>
      <w:r w:rsidRPr="00034963">
        <w:rPr>
          <w:rFonts w:ascii="Times New Roman" w:hAnsi="Times New Roman"/>
          <w:iCs/>
          <w:color w:val="000000" w:themeColor="text1"/>
          <w:sz w:val="28"/>
          <w:szCs w:val="28"/>
        </w:rPr>
        <w:t>).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1C22249C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Количество контрольно-надзорных мероприятий, проведенных Росздравнадзором по соблюдению лицензионных требований при осуществлении медицинской деятельности, в 20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составило </w:t>
      </w:r>
      <w:r w:rsidR="00E218A9">
        <w:rPr>
          <w:rFonts w:ascii="Times New Roman" w:hAnsi="Times New Roman"/>
          <w:iCs/>
          <w:color w:val="000000" w:themeColor="text1"/>
          <w:sz w:val="28"/>
          <w:szCs w:val="28"/>
        </w:rPr>
        <w:t>2644</w:t>
      </w:r>
      <w:r w:rsidR="005154F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проверки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юридических лиц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6397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), из них:</w:t>
      </w:r>
    </w:p>
    <w:p w14:paraId="64E333FC" w14:textId="77777777" w:rsidR="0011192B" w:rsidRPr="001763B2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плановых – </w:t>
      </w:r>
      <w:r w:rsidR="00E218A9">
        <w:rPr>
          <w:rFonts w:ascii="Times New Roman" w:hAnsi="Times New Roman"/>
          <w:iCs/>
          <w:color w:val="000000" w:themeColor="text1"/>
          <w:sz w:val="28"/>
          <w:szCs w:val="28"/>
        </w:rPr>
        <w:t>320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проверок, что составило </w:t>
      </w:r>
      <w:r w:rsidR="00E218A9">
        <w:rPr>
          <w:rFonts w:ascii="Times New Roman" w:hAnsi="Times New Roman"/>
          <w:iCs/>
          <w:color w:val="000000" w:themeColor="text1"/>
          <w:sz w:val="28"/>
          <w:szCs w:val="28"/>
        </w:rPr>
        <w:t>12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1263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19,7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7B4E370A" w14:textId="77777777" w:rsidR="0011192B" w:rsidRPr="001763B2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внеплановых – </w:t>
      </w:r>
      <w:r w:rsidR="00E218A9">
        <w:rPr>
          <w:rFonts w:ascii="Times New Roman" w:hAnsi="Times New Roman"/>
          <w:iCs/>
          <w:color w:val="000000" w:themeColor="text1"/>
          <w:sz w:val="28"/>
          <w:szCs w:val="28"/>
        </w:rPr>
        <w:t>2324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что составило </w:t>
      </w:r>
      <w:r w:rsidR="00E218A9">
        <w:rPr>
          <w:rFonts w:ascii="Times New Roman" w:hAnsi="Times New Roman"/>
          <w:iCs/>
          <w:color w:val="000000" w:themeColor="text1"/>
          <w:sz w:val="28"/>
          <w:szCs w:val="28"/>
        </w:rPr>
        <w:t>88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 проверок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5134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80,3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%).</w:t>
      </w:r>
    </w:p>
    <w:p w14:paraId="02A27B70" w14:textId="77777777" w:rsidR="0011192B" w:rsidRPr="001763B2" w:rsidRDefault="0011192B" w:rsidP="0011192B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</w:p>
    <w:p w14:paraId="2E663475" w14:textId="77777777" w:rsidR="0011192B" w:rsidRPr="00AA5BD7" w:rsidRDefault="0011192B" w:rsidP="0011192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  <w:r w:rsidRPr="00AA5BD7"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  <w:t>Количество проверок соблюдения лицензионных требований при осущест</w:t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  <w:t>влении медицинской деятельности</w:t>
      </w:r>
    </w:p>
    <w:tbl>
      <w:tblPr>
        <w:tblpPr w:leftFromText="180" w:rightFromText="180" w:vertAnchor="text" w:horzAnchor="margin" w:tblpX="534" w:tblpY="12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88"/>
        <w:gridCol w:w="1701"/>
        <w:gridCol w:w="1701"/>
        <w:gridCol w:w="1701"/>
      </w:tblGrid>
      <w:tr w:rsidR="0011192B" w:rsidRPr="00A17194" w14:paraId="7BB4C02C" w14:textId="77777777" w:rsidTr="001119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2BE6" w14:textId="77777777" w:rsidR="0011192B" w:rsidRPr="00A17194" w:rsidRDefault="0011192B" w:rsidP="001119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D44C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9</w:t>
            </w: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34DC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</w:t>
            </w: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11192B" w:rsidRPr="00A17194" w14:paraId="415B6521" w14:textId="77777777" w:rsidTr="001119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5989" w14:textId="77777777" w:rsidR="0011192B" w:rsidRPr="00A17194" w:rsidRDefault="0011192B" w:rsidP="0011192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Плановые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B8DC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8C77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19,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8214" w14:textId="77777777" w:rsidR="0011192B" w:rsidRPr="00A17194" w:rsidRDefault="00E218A9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2BA" w14:textId="77777777" w:rsidR="0011192B" w:rsidRPr="00A17194" w:rsidRDefault="00E218A9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12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11192B" w:rsidRPr="00A17194" w14:paraId="08EEF5EA" w14:textId="77777777" w:rsidTr="001119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6AB1" w14:textId="77777777" w:rsidR="0011192B" w:rsidRPr="00A17194" w:rsidRDefault="0011192B" w:rsidP="0011192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Внеплановые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01FC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5134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F9CA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80,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7AAC" w14:textId="77777777" w:rsidR="0011192B" w:rsidRPr="00A17194" w:rsidRDefault="00E218A9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EC7B" w14:textId="77777777" w:rsidR="0011192B" w:rsidRPr="00A17194" w:rsidRDefault="00E218A9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88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11192B" w:rsidRPr="00A17194" w14:paraId="6D84DD24" w14:textId="77777777" w:rsidTr="001119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D392" w14:textId="77777777" w:rsidR="0011192B" w:rsidRPr="00A17194" w:rsidRDefault="0011192B" w:rsidP="0011192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5F68" w14:textId="77777777" w:rsidR="0011192B" w:rsidRPr="00A17194" w:rsidRDefault="0011192B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397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EAAE" w14:textId="77777777" w:rsidR="0011192B" w:rsidRPr="00A17194" w:rsidRDefault="00E218A9" w:rsidP="0011192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2644</w:t>
            </w:r>
          </w:p>
        </w:tc>
      </w:tr>
    </w:tbl>
    <w:p w14:paraId="1D24964E" w14:textId="77777777" w:rsidR="0011192B" w:rsidRDefault="0011192B" w:rsidP="0011192B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1FA6FB4A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Основаниями для проведения </w:t>
      </w:r>
      <w:r w:rsidR="00E218A9">
        <w:rPr>
          <w:rFonts w:ascii="Times New Roman" w:hAnsi="Times New Roman"/>
          <w:iCs/>
          <w:color w:val="000000" w:themeColor="text1"/>
          <w:sz w:val="28"/>
          <w:szCs w:val="28"/>
        </w:rPr>
        <w:t>2324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внеплановых проверок в 20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являлись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5134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): </w:t>
      </w:r>
    </w:p>
    <w:p w14:paraId="64030E43" w14:textId="77777777" w:rsidR="0011192B" w:rsidRPr="001763B2" w:rsidRDefault="0011192B" w:rsidP="0011192B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- истечение срока исполнения юридическим лицом ранее выданного предписания об устранении выявленного нарушения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553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23,8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%), 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2515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8 %);</w:t>
      </w:r>
    </w:p>
    <w:p w14:paraId="64470C03" w14:textId="77777777" w:rsidR="0011192B" w:rsidRPr="001763B2" w:rsidRDefault="0011192B" w:rsidP="0011192B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- обращения граждан о фактах нарушения законодательства в сфере соблюдения обязательных требований при осуществлении медицинской деятельности, а также информация от органов государственной власти, СМИ о фактах возникновения угрозы или причинения вреда жизни и здоровью граждан (в том числе поручения прокуратуры)</w:t>
      </w:r>
      <w:r w:rsidRPr="001763B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E218A9">
        <w:rPr>
          <w:rFonts w:ascii="Times New Roman" w:hAnsi="Times New Roman"/>
          <w:iCs/>
          <w:color w:val="000000" w:themeColor="text1"/>
          <w:sz w:val="28"/>
          <w:szCs w:val="28"/>
        </w:rPr>
        <w:t>– 861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(36,9 %), в 2019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1870 (36 %)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14A4A99B" w14:textId="77777777" w:rsidR="0011192B" w:rsidRPr="001763B2" w:rsidRDefault="0011192B" w:rsidP="0011192B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816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35,1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%), 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636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%);</w:t>
      </w:r>
    </w:p>
    <w:p w14:paraId="0C0B62F9" w14:textId="77777777" w:rsidR="0011192B" w:rsidRDefault="0011192B" w:rsidP="0011192B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447E9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в 2020 году не было обращений, также как и в 2019 году.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14:paraId="2BE09EC2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Анализ контроля за исполнением выданных предписаний по устранению нарушений показывает, что из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553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2515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проверок по исполнению ранее выданного предписания, проведенных в 20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году,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144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26</w:t>
      </w:r>
      <w:r w:rsidR="00447E9A">
        <w:rPr>
          <w:rFonts w:ascii="Times New Roman" w:hAnsi="Times New Roman"/>
          <w:iCs/>
          <w:color w:val="000000" w:themeColor="text1"/>
          <w:sz w:val="28"/>
          <w:szCs w:val="28"/>
        </w:rPr>
        <w:t>%) предписания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не исполнены в срок, указанный в предписании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623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%), т.е.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74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 лицензиатов своевременно устранили нарушения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75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63374A12" w14:textId="77777777" w:rsidR="0011192B" w:rsidRDefault="0011192B" w:rsidP="0011192B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Снижение доли внеплановых проверок по исполнению предписания связано с </w:t>
      </w:r>
      <w:r w:rsidRPr="00101C60">
        <w:rPr>
          <w:rFonts w:ascii="Times New Roman" w:hAnsi="Times New Roman"/>
          <w:iCs/>
          <w:color w:val="000000" w:themeColor="text1"/>
          <w:sz w:val="28"/>
          <w:szCs w:val="28"/>
        </w:rPr>
        <w:t>введением моратория на проведение плановых проверок в соответствии с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 исключением их из плана проверок с апреля 2020 года, что повлекло за собой и абсолютное снижение количества проведенных проверок как плановых</w:t>
      </w:r>
      <w:r w:rsidR="00447E9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так и внеплановых по исполнению предписаний. </w:t>
      </w:r>
    </w:p>
    <w:p w14:paraId="5B218D52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Вместе с тем доля внеплановых проверок, проведенных по поручению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Президента Российской Федерации, Правительства Российской Федерации</w:t>
      </w:r>
      <w:r w:rsidR="00447E9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увеличились в 3 раза, что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свидетельствует о пристальном внимании со стороны Президента Российской Федерации, Правительства Российской Федерации к качеству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 безопасности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оказания медицинской помощи населению Российской Федерации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новых реалиях, осложненных борьбой с пандемией коронавирусной инфекции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31377B80" w14:textId="77777777" w:rsidR="0011192B" w:rsidRPr="001763B2" w:rsidRDefault="0011192B" w:rsidP="0011192B">
      <w:pPr>
        <w:spacing w:after="0" w:line="240" w:lineRule="auto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14:paraId="3889A8E1" w14:textId="77777777" w:rsidR="0011192B" w:rsidRPr="001763B2" w:rsidRDefault="0011192B" w:rsidP="0011192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iCs/>
          <w:color w:val="000000" w:themeColor="text1"/>
          <w:sz w:val="28"/>
          <w:szCs w:val="28"/>
        </w:rPr>
        <w:t>Наиболее распространенные нарушения, приведшие к вынесению административных наказаний, приостановлению действия лицензии при проведении лицензионного контроля при осуществлении медицинской деятельности</w:t>
      </w:r>
    </w:p>
    <w:p w14:paraId="14208F3D" w14:textId="77777777" w:rsidR="0011192B" w:rsidRPr="001763B2" w:rsidRDefault="0011192B" w:rsidP="0011192B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За отчетный период проведено </w:t>
      </w:r>
      <w:r w:rsidR="005154F4">
        <w:rPr>
          <w:rFonts w:ascii="Times New Roman" w:hAnsi="Times New Roman"/>
          <w:iCs/>
          <w:color w:val="000000" w:themeColor="text1"/>
          <w:sz w:val="28"/>
          <w:szCs w:val="28"/>
        </w:rPr>
        <w:t>2644 проверки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соблюдения лицензионных требований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6397), к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оличество проверенных юридических лиц составило </w:t>
      </w:r>
      <w:r w:rsidR="005154F4">
        <w:rPr>
          <w:rFonts w:ascii="Times New Roman" w:hAnsi="Times New Roman"/>
          <w:iCs/>
          <w:color w:val="000000" w:themeColor="text1"/>
          <w:sz w:val="28"/>
          <w:szCs w:val="28"/>
        </w:rPr>
        <w:t>1877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в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4144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4023E649" w14:textId="77777777" w:rsidR="0011192B" w:rsidRPr="001763B2" w:rsidRDefault="0011192B" w:rsidP="0011192B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Среднее количество проверок, проведенных в отношении одного лицензиата за отчетный период, составило 1,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проверки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1,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).</w:t>
      </w:r>
    </w:p>
    <w:p w14:paraId="3C46512A" w14:textId="77777777" w:rsidR="0011192B" w:rsidRDefault="0011192B" w:rsidP="005154F4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При проведении </w:t>
      </w:r>
      <w:r w:rsidR="005154F4">
        <w:rPr>
          <w:rFonts w:ascii="Times New Roman" w:hAnsi="Times New Roman"/>
          <w:iCs/>
          <w:color w:val="000000" w:themeColor="text1"/>
          <w:sz w:val="28"/>
          <w:szCs w:val="28"/>
        </w:rPr>
        <w:t>904</w:t>
      </w:r>
      <w:r w:rsidRPr="009A1C4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34</w:t>
      </w:r>
      <w:r w:rsidRPr="009A1C4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%) </w:t>
      </w:r>
      <w:r w:rsidR="005154F4">
        <w:rPr>
          <w:rFonts w:ascii="Times New Roman" w:hAnsi="Times New Roman"/>
          <w:iCs/>
          <w:color w:val="000000" w:themeColor="text1"/>
          <w:sz w:val="28"/>
          <w:szCs w:val="28"/>
        </w:rPr>
        <w:t>проверок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выявлены нарушения лицензионных требований </w:t>
      </w:r>
      <w:r w:rsidRPr="009A1C4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 </w:t>
      </w:r>
      <w:r w:rsidR="005154F4">
        <w:rPr>
          <w:rFonts w:ascii="Times New Roman" w:hAnsi="Times New Roman"/>
          <w:iCs/>
          <w:color w:val="000000" w:themeColor="text1"/>
          <w:sz w:val="28"/>
          <w:szCs w:val="28"/>
        </w:rPr>
        <w:t>799</w:t>
      </w:r>
      <w:r w:rsidRPr="009A1C4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юридических лиц, что составило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43</w:t>
      </w:r>
      <w:r w:rsidRPr="009A1C4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%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от проверенных организаций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2624</w:t>
      </w:r>
      <w:r w:rsidRPr="009A1C4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41</w:t>
      </w:r>
      <w:r w:rsidRPr="009A1C46">
        <w:rPr>
          <w:rFonts w:ascii="Times New Roman" w:hAnsi="Times New Roman"/>
          <w:iCs/>
          <w:color w:val="000000" w:themeColor="text1"/>
          <w:sz w:val="28"/>
          <w:szCs w:val="28"/>
        </w:rPr>
        <w:t>%)</w:t>
      </w:r>
      <w:r w:rsidR="00447E9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проверки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у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2188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 юридических лиц</w:t>
      </w:r>
      <w:r w:rsidR="005154F4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70A49F82" w14:textId="77777777" w:rsidR="0011192B" w:rsidRDefault="0011192B" w:rsidP="0011192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  <w:r w:rsidRPr="00AA5BD7"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  <w:lastRenderedPageBreak/>
        <w:t>Количество проверенных юридических лиц в рамках лицензионного контроля</w:t>
      </w:r>
    </w:p>
    <w:p w14:paraId="7688239A" w14:textId="77777777" w:rsidR="0011192B" w:rsidRPr="00AA5BD7" w:rsidRDefault="0011192B" w:rsidP="0011192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</w:p>
    <w:tbl>
      <w:tblPr>
        <w:tblW w:w="94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  <w:gridCol w:w="2410"/>
      </w:tblGrid>
      <w:tr w:rsidR="0011192B" w:rsidRPr="00A17194" w14:paraId="3813147F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C201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255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2019</w:t>
            </w:r>
            <w:r w:rsidR="00447E9A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84EC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</w:t>
            </w: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11192B" w:rsidRPr="00A17194" w14:paraId="1D633C44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2B67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проверенных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F226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4144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6C94" w14:textId="77777777" w:rsidR="0011192B" w:rsidRPr="00A17194" w:rsidRDefault="008F5F32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1877</w:t>
            </w:r>
          </w:p>
        </w:tc>
      </w:tr>
      <w:tr w:rsidR="0011192B" w:rsidRPr="00A17194" w14:paraId="4DDF8228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FA9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юридических лиц, в деятельности которых выявлены нарушения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8749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2188 (53%)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F1C3" w14:textId="77777777" w:rsidR="0011192B" w:rsidRPr="00A17194" w:rsidRDefault="008F5F32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799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11192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43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11192B" w:rsidRPr="00A17194" w14:paraId="1659365F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1AD7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проверок, проведенных по соб</w:t>
            </w:r>
            <w:r w:rsidR="00447E9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людению лицензионных требований, из них: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6991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6397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DA1C" w14:textId="77777777" w:rsidR="0011192B" w:rsidRPr="00A17194" w:rsidRDefault="008F5F32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2644</w:t>
            </w:r>
          </w:p>
        </w:tc>
      </w:tr>
      <w:tr w:rsidR="0011192B" w:rsidRPr="00A17194" w14:paraId="2CF03462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97F3" w14:textId="77777777" w:rsidR="0011192B" w:rsidRPr="00A17194" w:rsidRDefault="00447E9A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плановых проверок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4362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1263 (19,7%)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D50D" w14:textId="77777777" w:rsidR="0011192B" w:rsidRPr="00A17194" w:rsidRDefault="008F5F32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320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12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%)</w:t>
            </w:r>
          </w:p>
        </w:tc>
      </w:tr>
      <w:tr w:rsidR="0011192B" w:rsidRPr="00A17194" w14:paraId="4E83A052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535E" w14:textId="77777777" w:rsidR="0011192B" w:rsidRPr="00A17194" w:rsidRDefault="00447E9A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количество внеплановых проверок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06BA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5134 (80,3%)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F5A6" w14:textId="77777777" w:rsidR="0011192B" w:rsidRPr="00A17194" w:rsidRDefault="008F5F32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2324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88</w:t>
            </w:r>
            <w:r w:rsidR="0011192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11192B" w:rsidRPr="00A17194" w14:paraId="645ECCCD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3A6A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проверок, по результатам которых выявлены нарушения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B911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2624 (41%)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A2BC" w14:textId="77777777" w:rsidR="0011192B" w:rsidRPr="00A17194" w:rsidRDefault="008F5F32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904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11192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34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11192B" w:rsidRPr="00A17194" w14:paraId="6DBE5338" w14:textId="77777777" w:rsidTr="0011192B">
        <w:trPr>
          <w:trHeight w:val="7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D1C1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случаев выявления 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A78F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9257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1FF8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2281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98B7B5D" w14:textId="77777777" w:rsidR="0011192B" w:rsidRPr="00A17194" w:rsidRDefault="0011192B" w:rsidP="0011192B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3708678B" w14:textId="77777777" w:rsidR="0011192B" w:rsidRPr="00445DC1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ходе контрольно-надзорных мероприятий по соблюдению лицензионных требований при осуществлении медицинской деятельности проверено </w:t>
      </w:r>
      <w:r w:rsidR="008F5F32">
        <w:rPr>
          <w:rFonts w:ascii="Times New Roman" w:hAnsi="Times New Roman"/>
          <w:iCs/>
          <w:color w:val="000000" w:themeColor="text1"/>
          <w:sz w:val="28"/>
          <w:szCs w:val="28"/>
        </w:rPr>
        <w:t>1877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юридических лиц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4144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), нарушения лицензионных требований выявлены в деятельности </w:t>
      </w:r>
      <w:r w:rsidR="008F5F32">
        <w:rPr>
          <w:rFonts w:ascii="Times New Roman" w:hAnsi="Times New Roman"/>
          <w:iCs/>
          <w:color w:val="000000" w:themeColor="text1"/>
          <w:sz w:val="28"/>
          <w:szCs w:val="28"/>
        </w:rPr>
        <w:t>799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 проверенных лицензиатов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2188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%).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14:paraId="58790148" w14:textId="77777777" w:rsidR="0011192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Абсолютное и относительное снижение количества юридических лиц в деятельности, в которых выявлены нарушения лицензионных требований связано с отменой плановых проверок в 2020 году, вместе с тем выявляемость </w:t>
      </w:r>
      <w:r w:rsidRPr="00445DC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грубых нарушений лицензионных требований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остается на прежнем уровне и составляет 65%</w:t>
      </w:r>
      <w:r w:rsidRPr="00445DC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(в 2019 – 65%), что связано прежде всего с внеплановым характером проведенных проверок </w:t>
      </w:r>
      <w:r w:rsidRPr="00445DC1">
        <w:rPr>
          <w:rFonts w:ascii="Times New Roman" w:hAnsi="Times New Roman"/>
          <w:iCs/>
          <w:color w:val="000000" w:themeColor="text1"/>
          <w:sz w:val="28"/>
          <w:szCs w:val="28"/>
        </w:rPr>
        <w:t>по обращениям граждан и юридических лиц о фактах нарушения лицензионных требований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3533136E" w14:textId="77777777" w:rsidR="0011192B" w:rsidRPr="00445DC1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45DC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По фактам установленных правонарушений Росздравнадзором выдавались предписания с конкретным сроком устранения правонарушения. При этом следует отметить, что не всеми медицинскими организациями правонарушения устранялись своевременно, поэтому в отношении отдельных медицинских организаций контроль по устранению нарушений проводился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повторно</w:t>
      </w:r>
      <w:r w:rsidRPr="00445DC1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037D2880" w14:textId="77777777" w:rsidR="0011192B" w:rsidRPr="0091071D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В 2020</w:t>
      </w:r>
      <w:r w:rsidRPr="0091071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из проверенных хозяйствующих субъектов, осуществляющих медицинскую деятельность, Росздравнадзором установлено, что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Pr="0091071D">
        <w:rPr>
          <w:rFonts w:ascii="Times New Roman" w:hAnsi="Times New Roman"/>
          <w:iCs/>
          <w:color w:val="000000" w:themeColor="text1"/>
          <w:sz w:val="28"/>
          <w:szCs w:val="28"/>
        </w:rPr>
        <w:t>7%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проверенных</w:t>
      </w:r>
      <w:r w:rsidRPr="0091071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юридических лиц не нарушают лицензионные требования при осуществлении медицинской деятельности, что выше на 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0</w:t>
      </w:r>
      <w:r w:rsidRPr="0091071D">
        <w:rPr>
          <w:rFonts w:ascii="Times New Roman" w:hAnsi="Times New Roman"/>
          <w:iCs/>
          <w:color w:val="000000" w:themeColor="text1"/>
          <w:sz w:val="28"/>
          <w:szCs w:val="28"/>
        </w:rPr>
        <w:t>% по сравнению с 20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19</w:t>
      </w:r>
      <w:r w:rsidRPr="0091071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годом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47</w:t>
      </w:r>
      <w:r w:rsidRPr="0091071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%), это является результатом проведения Росздравнадзором активной профилактики нарушений обязательных требований. </w:t>
      </w:r>
    </w:p>
    <w:p w14:paraId="73875930" w14:textId="77777777" w:rsidR="0011192B" w:rsidRPr="00AA5BD7" w:rsidRDefault="0011192B" w:rsidP="0011192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  <w:r w:rsidRPr="00AA5BD7"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  <w:t xml:space="preserve">Результаты лицензионного контроля при осуществлении </w:t>
      </w:r>
    </w:p>
    <w:p w14:paraId="2A758A76" w14:textId="77777777" w:rsidR="0011192B" w:rsidRDefault="0011192B" w:rsidP="0011192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  <w:r w:rsidRPr="00AA5BD7"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  <w:t>медицинской деятельности</w:t>
      </w:r>
    </w:p>
    <w:p w14:paraId="7A4DACCD" w14:textId="77777777" w:rsidR="0011192B" w:rsidRPr="00AA5BD7" w:rsidRDefault="0011192B" w:rsidP="0011192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1559"/>
        <w:gridCol w:w="1276"/>
      </w:tblGrid>
      <w:tr w:rsidR="0011192B" w:rsidRPr="001763B2" w14:paraId="78AFE194" w14:textId="77777777" w:rsidTr="0011192B">
        <w:trPr>
          <w:trHeight w:val="255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FCF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B14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7E8D" w14:textId="77777777" w:rsidR="0011192B" w:rsidRPr="00A17194" w:rsidRDefault="0011192B" w:rsidP="008C2DDB">
            <w:pPr>
              <w:spacing w:after="0" w:line="256" w:lineRule="auto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Разница долей более 10%</w:t>
            </w:r>
          </w:p>
        </w:tc>
      </w:tr>
      <w:tr w:rsidR="0011192B" w:rsidRPr="001763B2" w14:paraId="3A0405C9" w14:textId="77777777" w:rsidTr="0011192B">
        <w:trPr>
          <w:trHeight w:val="255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C6F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56EE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447E9A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2AC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447E9A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3500" w14:textId="77777777" w:rsidR="0011192B" w:rsidRPr="00A17194" w:rsidRDefault="0011192B" w:rsidP="008C2DDB">
            <w:pPr>
              <w:spacing w:after="0" w:line="256" w:lineRule="auto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192B" w:rsidRPr="001763B2" w14:paraId="73C14156" w14:textId="77777777" w:rsidTr="0011192B">
        <w:trPr>
          <w:trHeight w:val="255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C01E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Количество проведенных проверок, из них: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F69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B0D2" w14:textId="77777777" w:rsidR="0011192B" w:rsidRPr="00A17194" w:rsidRDefault="004F061F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2644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5289" w14:textId="77777777" w:rsidR="0011192B" w:rsidRPr="00A17194" w:rsidRDefault="0011192B" w:rsidP="008C2DDB">
            <w:pPr>
              <w:spacing w:after="0" w:line="256" w:lineRule="auto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192B" w:rsidRPr="001763B2" w14:paraId="2717AF4C" w14:textId="77777777" w:rsidTr="0011192B">
        <w:trPr>
          <w:trHeight w:val="255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BD7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плановых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EAA6" w14:textId="77777777" w:rsidR="0011192B" w:rsidRPr="00A17194" w:rsidRDefault="0011192B" w:rsidP="008C2DD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1263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19,7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D074" w14:textId="77777777" w:rsidR="0011192B" w:rsidRPr="00A17194" w:rsidRDefault="004F061F" w:rsidP="008C2DD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320</w:t>
            </w:r>
            <w:r w:rsidR="0011192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</w:t>
            </w:r>
            <w:r w:rsidR="0011192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A611" w14:textId="77777777" w:rsidR="0011192B" w:rsidRPr="00EA6655" w:rsidRDefault="004F061F" w:rsidP="008C2DDB">
            <w:pPr>
              <w:spacing w:after="0" w:line="25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- 7</w:t>
            </w:r>
            <w:r w:rsidR="0011192B" w:rsidRPr="00EA66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,7%</w:t>
            </w:r>
          </w:p>
        </w:tc>
      </w:tr>
      <w:tr w:rsidR="0011192B" w:rsidRPr="001763B2" w14:paraId="7A2ECD0E" w14:textId="77777777" w:rsidTr="0011192B">
        <w:trPr>
          <w:trHeight w:val="255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C2BC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внеплановых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951E" w14:textId="77777777" w:rsidR="0011192B" w:rsidRPr="00A17194" w:rsidRDefault="0011192B" w:rsidP="008C2DD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5134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80,3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6C2D" w14:textId="77777777" w:rsidR="0011192B" w:rsidRPr="00A17194" w:rsidRDefault="004F061F" w:rsidP="008C2DD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2324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88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D0BD" w14:textId="77777777" w:rsidR="0011192B" w:rsidRPr="00EA6655" w:rsidRDefault="004F061F" w:rsidP="008C2DDB">
            <w:pPr>
              <w:spacing w:after="0" w:line="25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+ 7</w:t>
            </w:r>
            <w:r w:rsidR="0011192B" w:rsidRPr="00EA66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,7%</w:t>
            </w:r>
          </w:p>
        </w:tc>
      </w:tr>
      <w:tr w:rsidR="0011192B" w:rsidRPr="001763B2" w14:paraId="3FD1E5F4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8F97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Количество проверок, по результатам которых выявлены нарушения лицензионных требований, всего, </w:t>
            </w:r>
          </w:p>
          <w:p w14:paraId="1BFA774A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6DB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2576E982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5DE8F412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2624 (41%)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3A31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040D59F9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0F4155B7" w14:textId="77777777" w:rsidR="0011192B" w:rsidRPr="00A17194" w:rsidRDefault="00E979F2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904</w:t>
            </w:r>
            <w:r w:rsidR="0011192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(34%)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000E" w14:textId="77777777" w:rsidR="0011192B" w:rsidRPr="00EA6655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  <w:p w14:paraId="0E490A3B" w14:textId="77777777" w:rsidR="0011192B" w:rsidRPr="00EA6655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  <w:p w14:paraId="231A378D" w14:textId="77777777" w:rsidR="0011192B" w:rsidRPr="00EA6655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A66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- 7%</w:t>
            </w:r>
          </w:p>
        </w:tc>
      </w:tr>
      <w:tr w:rsidR="0011192B" w:rsidRPr="001763B2" w14:paraId="00FB24B8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9149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в результате проведения плановых проверок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0F2" w14:textId="77777777" w:rsidR="0011192B" w:rsidRPr="00A17194" w:rsidRDefault="0011192B" w:rsidP="008C2DD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794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(3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2E77" w14:textId="77777777" w:rsidR="0011192B" w:rsidRPr="00A17194" w:rsidRDefault="00E979F2" w:rsidP="008C2DD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133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11192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15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812A" w14:textId="77777777" w:rsidR="0011192B" w:rsidRPr="00EA6655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A66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- 16%</w:t>
            </w:r>
          </w:p>
        </w:tc>
      </w:tr>
      <w:tr w:rsidR="0011192B" w:rsidRPr="001763B2" w14:paraId="78882190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F15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0DC" w14:textId="77777777" w:rsidR="0011192B" w:rsidRPr="00A17194" w:rsidRDefault="0011192B" w:rsidP="008C2DD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1830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(6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011F" w14:textId="77777777" w:rsidR="0011192B" w:rsidRPr="00A17194" w:rsidRDefault="00E979F2" w:rsidP="008C2DD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771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11192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85</w:t>
            </w:r>
            <w:r w:rsidR="0011192B"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D01" w14:textId="77777777" w:rsidR="0011192B" w:rsidRPr="00EA6655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A66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+ 16%</w:t>
            </w:r>
          </w:p>
        </w:tc>
      </w:tr>
      <w:tr w:rsidR="0011192B" w:rsidRPr="001763B2" w14:paraId="463B187F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85FB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Количество случаев нарушения лицензионных требований, выявленных по результатам проверок, всего,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9A9D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1F346E3A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9257</w:t>
            </w:r>
          </w:p>
          <w:p w14:paraId="39755DD8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F8D7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556033FC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2281</w:t>
            </w:r>
          </w:p>
          <w:p w14:paraId="66B72941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33C" w14:textId="77777777" w:rsidR="0011192B" w:rsidRPr="00EA6655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11192B" w:rsidRPr="001763B2" w14:paraId="66AB9E87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A6B6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781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5809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63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5594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495 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22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FF5" w14:textId="77777777" w:rsidR="0011192B" w:rsidRPr="00EA6655" w:rsidRDefault="0011192B" w:rsidP="008C2D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A66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- 41%</w:t>
            </w:r>
          </w:p>
        </w:tc>
      </w:tr>
      <w:tr w:rsidR="0011192B" w:rsidRPr="001763B2" w14:paraId="2C14BC91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878B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BEC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3448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37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C9D8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1786 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78 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2448" w14:textId="77777777" w:rsidR="0011192B" w:rsidRPr="00EA6655" w:rsidRDefault="0011192B" w:rsidP="008C2D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A66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+ 41%</w:t>
            </w:r>
          </w:p>
        </w:tc>
      </w:tr>
      <w:tr w:rsidR="0011192B" w:rsidRPr="001763B2" w14:paraId="7259815E" w14:textId="77777777" w:rsidTr="0011192B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DB6C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Количество с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луча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ев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грубых нарушений лицензионных требований, всего,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826B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6013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65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27F3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1498 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65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063" w14:textId="77777777" w:rsidR="0011192B" w:rsidRPr="00EA6655" w:rsidRDefault="0011192B" w:rsidP="008C2D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A66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+ 0%</w:t>
            </w:r>
          </w:p>
        </w:tc>
      </w:tr>
      <w:tr w:rsidR="0011192B" w:rsidRPr="001763B2" w14:paraId="73A19643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F9A4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0A95" w14:textId="77777777" w:rsidR="0011192B" w:rsidRPr="00A17194" w:rsidRDefault="0011192B" w:rsidP="008C2DD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3942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65,5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AF4D" w14:textId="77777777" w:rsidR="0011192B" w:rsidRPr="00A17194" w:rsidRDefault="0011192B" w:rsidP="008C2DD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 316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21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E727" w14:textId="77777777" w:rsidR="0011192B" w:rsidRPr="00EA6655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A66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-44,5%</w:t>
            </w:r>
          </w:p>
        </w:tc>
      </w:tr>
      <w:tr w:rsidR="0011192B" w:rsidRPr="001763B2" w14:paraId="5EB04246" w14:textId="77777777" w:rsidTr="001119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730A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1348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2071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34,5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AA64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1182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79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9420" w14:textId="77777777" w:rsidR="0011192B" w:rsidRPr="00EA6655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A66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+44,5%</w:t>
            </w:r>
          </w:p>
        </w:tc>
      </w:tr>
      <w:tr w:rsidR="0011192B" w:rsidRPr="001763B2" w14:paraId="2AA3A29C" w14:textId="77777777" w:rsidTr="0011192B">
        <w:trPr>
          <w:trHeight w:val="7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6F8B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Случаи грубых нарушений лицензионных требований, повлекших причинение лицензиатами вреда, всего,</w:t>
            </w:r>
          </w:p>
          <w:p w14:paraId="2522E17E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8E1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70914BDD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11184C1B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113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1,9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428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00712642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0FD5720B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88 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5,8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CF17" w14:textId="77777777" w:rsidR="0011192B" w:rsidRPr="00EA6655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  <w:p w14:paraId="24096216" w14:textId="77777777" w:rsidR="0011192B" w:rsidRPr="00EA6655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  <w:p w14:paraId="1704B515" w14:textId="77777777" w:rsidR="0011192B" w:rsidRPr="00EA6655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A66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+3,9%</w:t>
            </w:r>
          </w:p>
        </w:tc>
      </w:tr>
      <w:tr w:rsidR="0011192B" w:rsidRPr="001763B2" w14:paraId="65D152E6" w14:textId="77777777" w:rsidTr="0011192B">
        <w:trPr>
          <w:trHeight w:val="3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10CD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6DA9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22 (19,4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E52D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 (0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E810" w14:textId="77777777" w:rsidR="0011192B" w:rsidRPr="00EA6655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A66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-19,4 %</w:t>
            </w:r>
          </w:p>
        </w:tc>
      </w:tr>
      <w:tr w:rsidR="0011192B" w:rsidRPr="001763B2" w14:paraId="013F307B" w14:textId="77777777" w:rsidTr="0011192B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3E63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26F8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91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80,6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CB1E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88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100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B44" w14:textId="77777777" w:rsidR="0011192B" w:rsidRPr="00EA6655" w:rsidRDefault="0011192B" w:rsidP="008C2D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A66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+ 19,4%</w:t>
            </w:r>
          </w:p>
        </w:tc>
      </w:tr>
    </w:tbl>
    <w:p w14:paraId="70338AD0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04614D3F" w14:textId="77777777" w:rsidR="0011192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Анализ результатов контрольных мероприятий свидетельствует о том, что в 20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="00447E9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доля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проверок, по результатам которых выявлены нарушения лицензионных требований</w:t>
      </w:r>
      <w:r w:rsidR="00447E9A">
        <w:rPr>
          <w:rFonts w:ascii="Times New Roman" w:hAnsi="Times New Roman"/>
          <w:iCs/>
          <w:color w:val="000000" w:themeColor="text1"/>
          <w:sz w:val="28"/>
          <w:szCs w:val="28"/>
        </w:rPr>
        <w:t>,  существенно не изменила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сь (</w:t>
      </w:r>
      <w:r w:rsidR="00447E9A">
        <w:rPr>
          <w:rFonts w:ascii="Times New Roman" w:hAnsi="Times New Roman"/>
          <w:iCs/>
          <w:color w:val="000000" w:themeColor="text1"/>
          <w:sz w:val="28"/>
          <w:szCs w:val="28"/>
        </w:rPr>
        <w:t>снизила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сь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на 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по сравнению с 2019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годом,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вместе с тем выявляемость случаев грубых </w:t>
      </w:r>
      <w:r w:rsidRPr="0091071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нарушений при проведении проверок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сохраняется</w:t>
      </w:r>
      <w:r w:rsidRPr="0091071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высоком уровне</w:t>
      </w:r>
      <w:r w:rsidRPr="0091071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65% (в 2019 году - 65%)</w:t>
      </w:r>
      <w:r w:rsidRPr="0091071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причем грубые нарушения лицензионных требований в отчетном периоде выявлены только при проведении внеплановых проверок.</w:t>
      </w:r>
    </w:p>
    <w:p w14:paraId="23DD1652" w14:textId="77777777" w:rsidR="0011192B" w:rsidRPr="00712773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12773">
        <w:rPr>
          <w:rFonts w:ascii="Times New Roman" w:hAnsi="Times New Roman"/>
          <w:iCs/>
          <w:sz w:val="28"/>
          <w:szCs w:val="28"/>
        </w:rPr>
        <w:t xml:space="preserve">Росздравнадзор </w:t>
      </w:r>
      <w:r w:rsidR="00447E9A">
        <w:rPr>
          <w:rFonts w:ascii="Times New Roman" w:hAnsi="Times New Roman"/>
          <w:iCs/>
          <w:sz w:val="28"/>
          <w:szCs w:val="28"/>
        </w:rPr>
        <w:t>постоянно</w:t>
      </w:r>
      <w:r>
        <w:rPr>
          <w:rFonts w:ascii="Times New Roman" w:hAnsi="Times New Roman"/>
          <w:iCs/>
          <w:sz w:val="28"/>
          <w:szCs w:val="28"/>
        </w:rPr>
        <w:t xml:space="preserve"> придержив</w:t>
      </w:r>
      <w:r w:rsidR="00447E9A">
        <w:rPr>
          <w:rFonts w:ascii="Times New Roman" w:hAnsi="Times New Roman"/>
          <w:iCs/>
          <w:sz w:val="28"/>
          <w:szCs w:val="28"/>
        </w:rPr>
        <w:t>ается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12773">
        <w:rPr>
          <w:rFonts w:ascii="Times New Roman" w:hAnsi="Times New Roman"/>
          <w:iCs/>
          <w:sz w:val="28"/>
          <w:szCs w:val="28"/>
        </w:rPr>
        <w:t>политик</w:t>
      </w:r>
      <w:r>
        <w:rPr>
          <w:rFonts w:ascii="Times New Roman" w:hAnsi="Times New Roman"/>
          <w:iCs/>
          <w:sz w:val="28"/>
          <w:szCs w:val="28"/>
        </w:rPr>
        <w:t>и</w:t>
      </w:r>
      <w:r w:rsidRPr="00712773">
        <w:rPr>
          <w:rFonts w:ascii="Times New Roman" w:hAnsi="Times New Roman"/>
          <w:iCs/>
          <w:sz w:val="28"/>
          <w:szCs w:val="28"/>
        </w:rPr>
        <w:t xml:space="preserve"> оперативного реагирования на информацию о нарушении лицензионных требований, которые мо</w:t>
      </w:r>
      <w:r>
        <w:rPr>
          <w:rFonts w:ascii="Times New Roman" w:hAnsi="Times New Roman"/>
          <w:iCs/>
          <w:sz w:val="28"/>
          <w:szCs w:val="28"/>
        </w:rPr>
        <w:t>гли</w:t>
      </w:r>
      <w:r w:rsidRPr="00712773">
        <w:rPr>
          <w:rFonts w:ascii="Times New Roman" w:hAnsi="Times New Roman"/>
          <w:iCs/>
          <w:sz w:val="28"/>
          <w:szCs w:val="28"/>
        </w:rPr>
        <w:t xml:space="preserve"> являться причинами причинения вреда жизни и здоровью граждан, </w:t>
      </w:r>
      <w:r>
        <w:rPr>
          <w:rFonts w:ascii="Times New Roman" w:hAnsi="Times New Roman"/>
          <w:iCs/>
          <w:sz w:val="28"/>
          <w:szCs w:val="28"/>
        </w:rPr>
        <w:t xml:space="preserve">о чем </w:t>
      </w:r>
      <w:r w:rsidR="00447E9A">
        <w:rPr>
          <w:rFonts w:ascii="Times New Roman" w:hAnsi="Times New Roman"/>
          <w:iCs/>
          <w:sz w:val="28"/>
          <w:szCs w:val="28"/>
        </w:rPr>
        <w:t xml:space="preserve">свидетельствует </w:t>
      </w:r>
      <w:r w:rsidRPr="00712773">
        <w:rPr>
          <w:rFonts w:ascii="Times New Roman" w:hAnsi="Times New Roman"/>
          <w:iCs/>
          <w:sz w:val="28"/>
          <w:szCs w:val="28"/>
        </w:rPr>
        <w:t>увеличени</w:t>
      </w:r>
      <w:r>
        <w:rPr>
          <w:rFonts w:ascii="Times New Roman" w:hAnsi="Times New Roman"/>
          <w:iCs/>
          <w:sz w:val="28"/>
          <w:szCs w:val="28"/>
        </w:rPr>
        <w:t>е</w:t>
      </w:r>
      <w:r w:rsidRPr="00712773">
        <w:rPr>
          <w:rFonts w:ascii="Times New Roman" w:hAnsi="Times New Roman"/>
          <w:iCs/>
          <w:sz w:val="28"/>
          <w:szCs w:val="28"/>
        </w:rPr>
        <w:t xml:space="preserve"> доли </w:t>
      </w:r>
      <w:r>
        <w:rPr>
          <w:rFonts w:ascii="Times New Roman" w:hAnsi="Times New Roman"/>
          <w:iCs/>
          <w:sz w:val="28"/>
          <w:szCs w:val="28"/>
        </w:rPr>
        <w:t xml:space="preserve">выявленных </w:t>
      </w:r>
      <w:r w:rsidRPr="00712773">
        <w:rPr>
          <w:rFonts w:ascii="Times New Roman" w:hAnsi="Times New Roman"/>
          <w:iCs/>
          <w:sz w:val="28"/>
          <w:szCs w:val="28"/>
        </w:rPr>
        <w:t>случаев грубых нарушений лицензионных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D0C48">
        <w:rPr>
          <w:rFonts w:ascii="Times New Roman" w:hAnsi="Times New Roman"/>
          <w:iCs/>
          <w:sz w:val="28"/>
          <w:szCs w:val="28"/>
        </w:rPr>
        <w:t>требований, повлекших причинение лицензиатами вреда</w:t>
      </w:r>
      <w:r>
        <w:rPr>
          <w:rFonts w:ascii="Times New Roman" w:hAnsi="Times New Roman"/>
          <w:iCs/>
          <w:sz w:val="28"/>
          <w:szCs w:val="28"/>
        </w:rPr>
        <w:t xml:space="preserve"> пациентам </w:t>
      </w:r>
      <w:r w:rsidRPr="00712773">
        <w:rPr>
          <w:rFonts w:ascii="Times New Roman" w:hAnsi="Times New Roman"/>
          <w:iCs/>
          <w:sz w:val="28"/>
          <w:szCs w:val="28"/>
        </w:rPr>
        <w:t xml:space="preserve"> на </w:t>
      </w:r>
      <w:r>
        <w:rPr>
          <w:rFonts w:ascii="Times New Roman" w:hAnsi="Times New Roman"/>
          <w:iCs/>
          <w:sz w:val="28"/>
          <w:szCs w:val="28"/>
        </w:rPr>
        <w:t>19,4</w:t>
      </w:r>
      <w:r w:rsidRPr="00712773">
        <w:rPr>
          <w:rFonts w:ascii="Times New Roman" w:hAnsi="Times New Roman"/>
          <w:iCs/>
          <w:sz w:val="28"/>
          <w:szCs w:val="28"/>
        </w:rPr>
        <w:t xml:space="preserve"> %</w:t>
      </w:r>
      <w:r>
        <w:rPr>
          <w:rFonts w:ascii="Times New Roman" w:hAnsi="Times New Roman"/>
          <w:iCs/>
          <w:sz w:val="28"/>
          <w:szCs w:val="28"/>
        </w:rPr>
        <w:t xml:space="preserve"> при проведении внеплановых проверок</w:t>
      </w:r>
      <w:r w:rsidRPr="00712773">
        <w:rPr>
          <w:rFonts w:ascii="Times New Roman" w:hAnsi="Times New Roman"/>
          <w:iCs/>
          <w:sz w:val="28"/>
          <w:szCs w:val="28"/>
        </w:rPr>
        <w:t>.</w:t>
      </w:r>
    </w:p>
    <w:p w14:paraId="73AE169C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D0C48">
        <w:rPr>
          <w:rFonts w:ascii="Times New Roman" w:hAnsi="Times New Roman"/>
          <w:iCs/>
          <w:sz w:val="28"/>
          <w:szCs w:val="28"/>
        </w:rPr>
        <w:t>При проведении плановых проверок лицензиаты имеют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возможность   узнать о проведении плановой проверки на сайте Росздравнадзора, а также предупреждаются перед началом проверки за 3 дня, что дает им возможность провести внутренний самоконтроль и устранить возможные нарушения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лицензионных требований, в том числе и с использованием</w:t>
      </w:r>
      <w:r w:rsidR="00447E9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разработанных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Росздравнадзором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чек</w:t>
      </w:r>
      <w:proofErr w:type="gramEnd"/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-листов.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Кроме того, плановые проверки </w:t>
      </w:r>
      <w:r w:rsidR="00447E9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были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отменены с апреля 2020 года, </w:t>
      </w:r>
      <w:r w:rsidR="00447E9A">
        <w:rPr>
          <w:rFonts w:ascii="Times New Roman" w:hAnsi="Times New Roman"/>
          <w:iCs/>
          <w:color w:val="000000" w:themeColor="text1"/>
          <w:sz w:val="28"/>
          <w:szCs w:val="28"/>
        </w:rPr>
        <w:t>и Росздравнадзором проведено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всего 3</w:t>
      </w:r>
      <w:r w:rsidR="00E979F2"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плановых проверок вместо 1603</w:t>
      </w:r>
      <w:r w:rsidR="00447E9A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запланированных на 2020 год.</w:t>
      </w:r>
    </w:p>
    <w:p w14:paraId="78A6622B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Перед проведением внеплановых проверок лицензиаты предупреждаются за 24 часа, что не позволяет им провести комплексный самоконтроль и тем самым на момент проверки Росздравнадзор имеет возможность оценить степень нарушений лицензионных требований в повседневной деятельности лицензиата. </w:t>
      </w:r>
    </w:p>
    <w:p w14:paraId="2211036F" w14:textId="77777777" w:rsidR="0011192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Учитывая изложенное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при проведении лицензионного контроля внеплановые проверки имеют более высокую эффективность, в части выявления допускаемых правонарушений. </w:t>
      </w:r>
    </w:p>
    <w:p w14:paraId="01BD7DE3" w14:textId="77777777" w:rsidR="0011192B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структуре нарушений лицензионных требований при осуществлении медицинской деятельности по-прежнему превалируют нарушения, связанные с соблюдением </w:t>
      </w:r>
      <w:hyperlink r:id="rId78" w:history="1">
        <w:r w:rsidRPr="001763B2">
          <w:rPr>
            <w:rFonts w:ascii="Times New Roman" w:hAnsi="Times New Roman"/>
            <w:iCs/>
            <w:color w:val="000000" w:themeColor="text1"/>
            <w:sz w:val="28"/>
            <w:szCs w:val="28"/>
          </w:rPr>
          <w:t>порядков</w:t>
        </w:r>
      </w:hyperlink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оказания медицинской помощи</w:t>
      </w:r>
      <w:r w:rsidR="00447E9A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68%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69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%), частота других нарушений: </w:t>
      </w:r>
    </w:p>
    <w:p w14:paraId="5D9328A8" w14:textId="77777777" w:rsidR="0011192B" w:rsidRPr="000820CF" w:rsidRDefault="0011192B" w:rsidP="0011192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отсутствие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принадлежащих лицензиату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и зарегистрированных в установленном </w:t>
      </w:r>
      <w:hyperlink r:id="rId79" w:history="1">
        <w:r w:rsidRPr="000820CF">
          <w:rPr>
            <w:rFonts w:ascii="Times New Roman" w:eastAsiaTheme="minorHAnsi" w:hAnsi="Times New Roman"/>
            <w:sz w:val="28"/>
            <w:szCs w:val="28"/>
            <w:lang w:eastAsia="en-US"/>
          </w:rPr>
          <w:t>порядке</w:t>
        </w:r>
      </w:hyperlink>
      <w:r w:rsidR="00447E9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75%;</w:t>
      </w:r>
    </w:p>
    <w:p w14:paraId="718BA1E7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отсутствие 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дополнительного профессионального образования и сертификата специалиста по специальности «организация здравоохранения и общественное здоровье»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%;</w:t>
      </w:r>
    </w:p>
    <w:p w14:paraId="14CF08D7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отсутствие у заключивших с юридическим лицом трудовые договоры работников послевузовского и (или) дополнительного медицинского или иного необходимого для выполнения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осуществляемых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работ (услуг) профессионального образования и сертификата специалиста (для специалистов с медицинским образованием)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%;</w:t>
      </w:r>
    </w:p>
    <w:p w14:paraId="6592E590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отсутствие (несоблюдение) системы внутреннего контроля качества и безопасности медицинской деятельности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%;</w:t>
      </w:r>
    </w:p>
    <w:p w14:paraId="4F7DADC3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осуществление отдельных работ (услуг), составляющих медицинскую деятельность, без лицензии - 15%;  </w:t>
      </w:r>
    </w:p>
    <w:p w14:paraId="237FF3A0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отсутствие технического обслуживания принадлежащих лицензиату на праве собственности или на ином законном основании медицинских изделий –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28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%;</w:t>
      </w:r>
    </w:p>
    <w:p w14:paraId="7EB1F62C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отсутствие выданного в установленном порядке санитарно-эпидемиологического заключения о соответствии санитарным правилам осуществляемой медицинской деятельности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0C3DE6E8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Количество проверок,</w:t>
      </w:r>
      <w:r w:rsidRPr="001763B2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 итогам которых за отчетный период при поведении лицензионного контроля медицинской деятельности выявлены нарушения лицензионных требований, составило </w:t>
      </w:r>
      <w:r w:rsidR="00E979F2">
        <w:rPr>
          <w:rFonts w:ascii="Times New Roman" w:hAnsi="Times New Roman"/>
          <w:iCs/>
          <w:color w:val="000000" w:themeColor="text1"/>
          <w:sz w:val="28"/>
          <w:szCs w:val="28"/>
        </w:rPr>
        <w:t>904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%), 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2624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41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3DCFFB91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Из них административные наказания по фактам выявленных нарушений применены при проведении </w:t>
      </w:r>
      <w:r w:rsidR="00E979F2">
        <w:rPr>
          <w:rFonts w:ascii="Times New Roman" w:hAnsi="Times New Roman"/>
          <w:iCs/>
          <w:color w:val="000000" w:themeColor="text1"/>
          <w:sz w:val="28"/>
          <w:szCs w:val="28"/>
        </w:rPr>
        <w:t>595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(</w:t>
      </w:r>
      <w:r w:rsidR="00E979F2">
        <w:rPr>
          <w:rFonts w:ascii="Times New Roman" w:hAnsi="Times New Roman"/>
          <w:iCs/>
          <w:color w:val="000000" w:themeColor="text1"/>
          <w:sz w:val="28"/>
          <w:szCs w:val="28"/>
        </w:rPr>
        <w:t>66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 проверок, 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1862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71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%).</w:t>
      </w:r>
    </w:p>
    <w:p w14:paraId="6EF2C6BC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Общее количество административных наказаний, наложенных по результатам проверок, составило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1061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2522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), из них: </w:t>
      </w:r>
    </w:p>
    <w:p w14:paraId="72BF0B10" w14:textId="77777777" w:rsidR="0011192B" w:rsidRPr="001763B2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-350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при проведении плановых проверок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018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);</w:t>
      </w:r>
    </w:p>
    <w:p w14:paraId="26184CE4" w14:textId="77777777" w:rsidR="0011192B" w:rsidRPr="001763B2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711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- при проведении внеплановых проверок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1504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).</w:t>
      </w:r>
    </w:p>
    <w:p w14:paraId="0D4A85D9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Общее количество административных наказаний, наложенных по результатам проверок судебными органами и Росздравнадзором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(ст. 19.5  КоАП РФ)</w:t>
      </w:r>
      <w:r w:rsidR="005B194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1061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2522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), из них:</w:t>
      </w:r>
    </w:p>
    <w:p w14:paraId="7EFD8017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предупреждение - в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212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случаях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562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);</w:t>
      </w:r>
    </w:p>
    <w:p w14:paraId="5E27DD47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административный штраф наложен в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случаях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1297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), из них:  </w:t>
      </w:r>
    </w:p>
    <w:p w14:paraId="3A60CE6D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на должностное лицо – в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148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случаях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395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);</w:t>
      </w:r>
    </w:p>
    <w:p w14:paraId="2EDBF913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на индивидуального предп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ринимателя – в 1 случае (в 2019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) </w:t>
      </w:r>
    </w:p>
    <w:p w14:paraId="47EF20B3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на юридическ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ое лицо - в 371 случае (в 2019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-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897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);</w:t>
      </w:r>
    </w:p>
    <w:p w14:paraId="3BC641DA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административное приостановление деятельности лицензиата по р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ешению суда </w:t>
      </w:r>
      <w:r w:rsidR="005B194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в 5 случаях (в 2019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случаев). </w:t>
      </w:r>
    </w:p>
    <w:p w14:paraId="3FD92555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По заявлениям Росздравнадзора судами приняты решения о назначении административных штрафов на сумму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27109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тыс. рублей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68163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тыс. рублей), из них:</w:t>
      </w:r>
    </w:p>
    <w:p w14:paraId="0879FF41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на должностное лицо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1713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тыс. рублей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5702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тыс. рублей); </w:t>
      </w:r>
    </w:p>
    <w:p w14:paraId="4B421E21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на индивидуального предпринимателя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,00 тыс. рублей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,00 тыс. рублей); </w:t>
      </w:r>
    </w:p>
    <w:p w14:paraId="428AB6B3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на юридическое лицо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25392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тыс. рублей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62443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тыс. рублей);</w:t>
      </w:r>
    </w:p>
    <w:p w14:paraId="5E8FBB48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взыскано административных штрафов на сумму </w:t>
      </w:r>
      <w:r w:rsidR="00E979F2">
        <w:rPr>
          <w:rFonts w:ascii="Times New Roman" w:hAnsi="Times New Roman"/>
          <w:iCs/>
          <w:color w:val="000000" w:themeColor="text1"/>
          <w:sz w:val="28"/>
          <w:szCs w:val="28"/>
        </w:rPr>
        <w:t>26400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,19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тыс. рублей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63894,41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тыс. рублей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%), что составило </w:t>
      </w:r>
      <w:r w:rsidR="00E979F2">
        <w:rPr>
          <w:rFonts w:ascii="Times New Roman" w:hAnsi="Times New Roman"/>
          <w:iCs/>
          <w:color w:val="000000" w:themeColor="text1"/>
          <w:sz w:val="28"/>
          <w:szCs w:val="28"/>
        </w:rPr>
        <w:t>103,9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 от</w:t>
      </w:r>
      <w:r w:rsidR="00E979F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общей суммы наложенных штрафов, в том числе оплаченных административных штрафов прошлого периода</w:t>
      </w:r>
    </w:p>
    <w:p w14:paraId="4B109338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Средний размер наложенного административного штрафа:</w:t>
      </w:r>
    </w:p>
    <w:p w14:paraId="55ECB1EB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 должностное лицо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11,57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тыс. рублей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14,43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тыс. рублей);</w:t>
      </w:r>
    </w:p>
    <w:p w14:paraId="747277C2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на индивидуального предпринимателя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4,0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тыс. рублей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3,6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тыс. рублей)</w:t>
      </w:r>
    </w:p>
    <w:p w14:paraId="66694330" w14:textId="77777777" w:rsidR="0011192B" w:rsidRPr="001763B2" w:rsidRDefault="0011192B" w:rsidP="0011192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на юридическое лицо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148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тыс. рублей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69,6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тыс. рублей)</w:t>
      </w:r>
    </w:p>
    <w:p w14:paraId="6F437010" w14:textId="77777777" w:rsidR="0011192B" w:rsidRPr="001763B2" w:rsidRDefault="0011192B" w:rsidP="0011192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092EF7AC" w14:textId="77777777" w:rsidR="0011192B" w:rsidRPr="001763B2" w:rsidRDefault="0011192B" w:rsidP="0011192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  <w:r w:rsidRPr="001763B2"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  <w:t>Меры административного реагирования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701"/>
        <w:gridCol w:w="1133"/>
      </w:tblGrid>
      <w:tr w:rsidR="0011192B" w:rsidRPr="001763B2" w14:paraId="3E44CBED" w14:textId="77777777" w:rsidTr="0011192B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03DA6" w14:textId="77777777" w:rsidR="0011192B" w:rsidRPr="00DA000C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0409" w14:textId="77777777" w:rsidR="0011192B" w:rsidRPr="005B194F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B194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BB57" w14:textId="77777777" w:rsidR="0011192B" w:rsidRPr="005B194F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B194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Разница долей более 10%</w:t>
            </w:r>
          </w:p>
        </w:tc>
      </w:tr>
      <w:tr w:rsidR="0011192B" w:rsidRPr="001763B2" w14:paraId="4AE6979D" w14:textId="77777777" w:rsidTr="0011192B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1C56" w14:textId="77777777" w:rsidR="0011192B" w:rsidRPr="00DA000C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F5E5" w14:textId="77777777" w:rsidR="0011192B" w:rsidRPr="005B194F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B194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2655" w14:textId="77777777" w:rsidR="0011192B" w:rsidRPr="005B194F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B194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8A69" w14:textId="77777777" w:rsidR="0011192B" w:rsidRPr="00DA000C" w:rsidRDefault="0011192B" w:rsidP="008C2DDB">
            <w:pPr>
              <w:spacing w:after="0" w:line="25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192B" w:rsidRPr="001763B2" w14:paraId="00C871CC" w14:textId="77777777" w:rsidTr="0011192B"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4817" w14:textId="77777777" w:rsidR="0011192B" w:rsidRPr="00DA000C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A00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Общее количество проверок проведенных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CF8" w14:textId="77777777" w:rsidR="0011192B" w:rsidRPr="00DA000C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A00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5BED" w14:textId="77777777" w:rsidR="0011192B" w:rsidRPr="00DA000C" w:rsidRDefault="00E979F2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2644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7808" w14:textId="77777777" w:rsidR="0011192B" w:rsidRPr="00DA000C" w:rsidRDefault="0011192B" w:rsidP="008C2DDB">
            <w:pPr>
              <w:spacing w:after="0" w:line="25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192B" w:rsidRPr="001763B2" w14:paraId="454420EA" w14:textId="77777777" w:rsidTr="0011192B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5D01" w14:textId="77777777" w:rsidR="0011192B" w:rsidRPr="00DA000C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A00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Количество проверок, по результатам которых выявлены нарушения лицензионных требований, всего, </w:t>
            </w:r>
          </w:p>
          <w:p w14:paraId="4F76A430" w14:textId="77777777" w:rsidR="0011192B" w:rsidRPr="00DA000C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A00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CF4" w14:textId="77777777" w:rsidR="0011192B" w:rsidRPr="00DA000C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4448D0D3" w14:textId="77777777" w:rsidR="0011192B" w:rsidRPr="00DA000C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A00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2624 (41%)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3BB" w14:textId="77777777" w:rsidR="0011192B" w:rsidRPr="00DA000C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2481C80C" w14:textId="77777777" w:rsidR="0011192B" w:rsidRPr="00DA000C" w:rsidRDefault="00E979F2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904</w:t>
            </w:r>
            <w:r w:rsidR="0011192B" w:rsidRPr="00DA00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34</w:t>
            </w:r>
            <w:r w:rsidR="0011192B" w:rsidRPr="00DA00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4968" w14:textId="77777777" w:rsidR="0011192B" w:rsidRPr="00DA000C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4DE0D47A" w14:textId="77777777" w:rsidR="0011192B" w:rsidRPr="00DA000C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A00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E979F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</w:t>
            </w:r>
            <w:r w:rsidRPr="00DA00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0FF3865D" w14:textId="77777777" w:rsidTr="0011192B">
        <w:trPr>
          <w:trHeight w:val="10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8D9E" w14:textId="77777777" w:rsidR="0011192B" w:rsidRPr="00DA000C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A00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Количество лицензионных проверок, по итогам которых по фактам выявленных нарушений наложены административные наказания, всего, из них: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3B8" w14:textId="77777777" w:rsidR="0011192B" w:rsidRPr="00DA000C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673F1435" w14:textId="77777777" w:rsidR="0011192B" w:rsidRPr="00DA000C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A00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1862 (71%)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156" w14:textId="77777777" w:rsidR="0011192B" w:rsidRPr="00DA000C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16611984" w14:textId="77777777" w:rsidR="0011192B" w:rsidRPr="00DA000C" w:rsidRDefault="00E979F2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595</w:t>
            </w:r>
            <w:r w:rsidR="0011192B" w:rsidRPr="00DA00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66</w:t>
            </w:r>
            <w:r w:rsidR="0011192B" w:rsidRPr="00DA00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8770" w14:textId="77777777" w:rsidR="0011192B" w:rsidRPr="00DA000C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2F84AD27" w14:textId="77777777" w:rsidR="0011192B" w:rsidRPr="00DA000C" w:rsidRDefault="00E979F2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- 5</w:t>
            </w:r>
            <w:r w:rsidR="0011192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1192B" w:rsidRPr="00DA000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7080E9A7" w14:textId="77777777" w:rsidTr="0011192B">
        <w:trPr>
          <w:trHeight w:val="4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656C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639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655 (35%)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1611" w14:textId="77777777" w:rsidR="0011192B" w:rsidRPr="00A17194" w:rsidRDefault="00E979F2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113</w:t>
            </w:r>
            <w:r w:rsidR="0011192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(19%)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7075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16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108CB639" w14:textId="77777777" w:rsidTr="0011192B">
        <w:trPr>
          <w:trHeight w:val="4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B1DE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169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1207 (65%)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917" w14:textId="77777777" w:rsidR="0011192B" w:rsidRPr="00A17194" w:rsidRDefault="00E979F2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482</w:t>
            </w:r>
            <w:r w:rsidR="0011192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(81%)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4937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16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3D10F343" w14:textId="77777777" w:rsidTr="0011192B">
        <w:trPr>
          <w:trHeight w:val="7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6A46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Общее количество административных наказаний, наложенных по результатам проверок, всего,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06F" w14:textId="77777777" w:rsidR="0011192B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57216439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2522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B21A" w14:textId="77777777" w:rsidR="0011192B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49D36FA7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1061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C33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796544E5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192B" w:rsidRPr="001763B2" w14:paraId="4BAFB785" w14:textId="77777777" w:rsidTr="0011192B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24BC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в результате проведения 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082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1018 (40%)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765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350 (33%)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120F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7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13A7F7B4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3CB7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F254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1504 (60%)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CAE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711(67%)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D9F3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+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7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10A8AD82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5F40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Вынесено предупреждений лицензиатам, всего,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032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562 (22,3%)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6EC0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212 (20%)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B9E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2,3</w:t>
            </w: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0CCAE147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174A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3B29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232 (41%)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8677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93(44%)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2C5E" w14:textId="77777777" w:rsidR="0011192B" w:rsidRPr="00A17194" w:rsidRDefault="0011192B" w:rsidP="008C2DD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+ 3%</w:t>
            </w:r>
          </w:p>
        </w:tc>
      </w:tr>
      <w:tr w:rsidR="0011192B" w:rsidRPr="001763B2" w14:paraId="6C5CDA9B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0D13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928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330 (59%)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28C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119 (56%)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757C" w14:textId="77777777" w:rsidR="0011192B" w:rsidRPr="00A17194" w:rsidRDefault="0011192B" w:rsidP="008C2DD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3%</w:t>
            </w:r>
          </w:p>
        </w:tc>
      </w:tr>
      <w:tr w:rsidR="0011192B" w:rsidRPr="001763B2" w14:paraId="54012522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4DDE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Наложен административный штраф, всего,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44F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1297 (51%)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931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520 (49%)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6302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- 2</w:t>
            </w: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6E0135CA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6849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97AF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489 (37,7%)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BE9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188 (36%)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C158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2,7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131BCC57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8B02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2AF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808 (62,3%)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DF1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332 (64%)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5C47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2,7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67B4E76E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017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Наложен административный штраф на должностное лицо, всего,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DBD1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395 (15,6%)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DC7C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148 (14%)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48C2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-1,</w:t>
            </w: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53B2B309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6691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88F7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175 (44%)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FBA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64 (43%)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8DCC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- 1%</w:t>
            </w:r>
          </w:p>
        </w:tc>
      </w:tr>
      <w:tr w:rsidR="0011192B" w:rsidRPr="001763B2" w14:paraId="0CC517C1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37B7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19FC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220 (56%)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C5C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84 (57%)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37A9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+ 1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76309143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F3ED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Наложен административный штраф на индивидуального предпринимателя, всего,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7009" w14:textId="77777777" w:rsidR="0011192B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4154F82A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5 (0,19%)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4E3" w14:textId="77777777" w:rsidR="0011192B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587CAC4E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 (0,09%)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FF48" w14:textId="77777777" w:rsidR="0011192B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6F5049EA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- 0,1</w:t>
            </w: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24EA94BF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AFE6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EE6F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F70A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DE86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192B" w:rsidRPr="001763B2" w14:paraId="6031E8DB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2399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7F9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 (100%)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ACF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 (100%)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864" w14:textId="77777777" w:rsidR="0011192B" w:rsidRPr="00A17194" w:rsidRDefault="0011192B" w:rsidP="008C2DD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192B" w:rsidRPr="001763B2" w14:paraId="60C4E078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F0B0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Наложен административный штраф на юридическое лицо, всего,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8A5F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897 (35,6%)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30DC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371 (35%)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34D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0,6 </w:t>
            </w: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60A07BDE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5114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6547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314 (35%)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5C2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124 (33%)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7977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64DA9221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ED99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BEA0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583 (65%)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FB3C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247 (67%)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F10E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+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192B" w:rsidRPr="001763B2" w14:paraId="0ABDF1AF" w14:textId="77777777" w:rsidTr="0011192B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F958" w14:textId="77777777" w:rsidR="0011192B" w:rsidRPr="00A17194" w:rsidRDefault="0011192B" w:rsidP="008C2DD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Административное приостановление медицинской деятельности судом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A64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18 (0,7%)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481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5 (0,47%)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88DA" w14:textId="77777777" w:rsidR="0011192B" w:rsidRPr="00A17194" w:rsidRDefault="0011192B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 0,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23</w:t>
            </w:r>
            <w:r w:rsidRPr="00A1719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</w:tbl>
    <w:p w14:paraId="33ED7BED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38B7F32A" w14:textId="77777777" w:rsidR="0011192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Анализ проверочных мероприятий свидетельствует об увеличении доли внеплановых проверок, в результате которых наложены административные наказания</w:t>
      </w:r>
      <w:r w:rsidR="005B194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 на 16 %, в связи с установленным с марта 2020 года мораторием на проведение плановых проверок. С этим связано и уменьшение </w:t>
      </w:r>
      <w:r w:rsidRPr="00712773">
        <w:rPr>
          <w:rFonts w:ascii="Times New Roman" w:hAnsi="Times New Roman"/>
          <w:iCs/>
          <w:sz w:val="28"/>
          <w:szCs w:val="28"/>
        </w:rPr>
        <w:t xml:space="preserve">общего количества административных наказаний, наложенных по результатам проведения </w:t>
      </w:r>
      <w:r>
        <w:rPr>
          <w:rFonts w:ascii="Times New Roman" w:hAnsi="Times New Roman"/>
          <w:iCs/>
          <w:sz w:val="28"/>
          <w:szCs w:val="28"/>
        </w:rPr>
        <w:t>плановых проверок</w:t>
      </w:r>
      <w:r w:rsidR="005B194F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на 16%.  </w:t>
      </w:r>
    </w:p>
    <w:p w14:paraId="03F8515A" w14:textId="77777777" w:rsidR="0011192B" w:rsidRPr="00FA56DA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Вместе с тем в прошедшем периоде значительно увеличилось количество профилактических мероприятий, проводимых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Росздравнадзором,  </w:t>
      </w:r>
      <w:r w:rsidRPr="00647DBF">
        <w:rPr>
          <w:rFonts w:ascii="Times New Roman" w:hAnsi="Times New Roman"/>
          <w:iCs/>
          <w:sz w:val="28"/>
          <w:szCs w:val="28"/>
        </w:rPr>
        <w:t>в</w:t>
      </w:r>
      <w:proofErr w:type="gramEnd"/>
      <w:r w:rsidRPr="00647DBF">
        <w:rPr>
          <w:rFonts w:ascii="Times New Roman" w:hAnsi="Times New Roman"/>
          <w:iCs/>
          <w:sz w:val="28"/>
          <w:szCs w:val="28"/>
        </w:rPr>
        <w:t xml:space="preserve">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</w:p>
    <w:p w14:paraId="68559AEC" w14:textId="77777777" w:rsidR="0011192B" w:rsidRPr="001763B2" w:rsidRDefault="0011192B" w:rsidP="0011192B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14:paraId="37253689" w14:textId="77777777" w:rsidR="0011192B" w:rsidRPr="001763B2" w:rsidRDefault="0011192B" w:rsidP="0011192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Сведения об используемой лицензирующим органом системе мониторинга случаев причинения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</w:t>
      </w:r>
      <w:r w:rsidRPr="001763B2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юридических лиц, безопасности государства, а также возникновения чрезвычайных ситуаций техногенного характера, связанных с деятельностью лицензиатов</w:t>
      </w:r>
    </w:p>
    <w:p w14:paraId="29AA07B4" w14:textId="77777777" w:rsidR="0011192B" w:rsidRPr="001763B2" w:rsidRDefault="0011192B" w:rsidP="0011192B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7AF64760" w14:textId="77777777" w:rsidR="0011192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В 20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выявлено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88 (5,8%)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случаев причинения лицензиатами вреда жизни и здоровью граждан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113 (1,9%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). </w:t>
      </w:r>
    </w:p>
    <w:p w14:paraId="551D168D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Данные случаи и принятые меры по их устранению находятся на особом контроле руководства Росздравнадзора.</w:t>
      </w:r>
    </w:p>
    <w:p w14:paraId="57F6EF9F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На протяжении отчетного периода Росздравнадзором (его территориальными органами) проводилась активная профилактика нарушений обязательных требований: </w:t>
      </w:r>
    </w:p>
    <w:p w14:paraId="37537CC8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-информирование по вопросам соблюдения обязательных требований;</w:t>
      </w:r>
    </w:p>
    <w:p w14:paraId="18E6CC37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 проведение публичных мероприятий с подконтрольными субъектами;</w:t>
      </w:r>
    </w:p>
    <w:p w14:paraId="69351F5D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-консультации и иные способы информирования подконтрольных субъектов по вопросам соблюдения обязательных требований; </w:t>
      </w:r>
    </w:p>
    <w:p w14:paraId="36011445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-объявление предостережения о недопустимости нарушения обязательных требований;</w:t>
      </w:r>
    </w:p>
    <w:p w14:paraId="62735A9B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-разъяснительная работа относительно процедур контроля (предоставление информации в понятном формате о правах и обязанностях подконтрольного субъекта до начала, 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время и после проведения мер</w:t>
      </w:r>
      <w:r w:rsidR="005B194F">
        <w:rPr>
          <w:rFonts w:ascii="Times New Roman" w:hAnsi="Times New Roman"/>
          <w:color w:val="000000" w:themeColor="text1"/>
          <w:sz w:val="28"/>
          <w:szCs w:val="28"/>
        </w:rPr>
        <w:t>оприятий по контролю (надзору));</w:t>
      </w:r>
    </w:p>
    <w:p w14:paraId="7E67C758" w14:textId="77777777" w:rsidR="0011192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 применение досудеб</w:t>
      </w:r>
      <w:r>
        <w:rPr>
          <w:rFonts w:ascii="Times New Roman" w:hAnsi="Times New Roman"/>
          <w:color w:val="000000" w:themeColor="text1"/>
          <w:sz w:val="28"/>
          <w:szCs w:val="28"/>
        </w:rPr>
        <w:t>ного (внесудебного) обжалования.</w:t>
      </w:r>
    </w:p>
    <w:p w14:paraId="6E576F68" w14:textId="77777777" w:rsidR="0011192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Росздравнадзор на протяжении 2020 года принимал активное участие в разработке проектов нормативных правовых актов, направленных на оптимизацию лицензионных требований при осуществлении медицинской деятельности.</w:t>
      </w:r>
    </w:p>
    <w:p w14:paraId="2B59CD1D" w14:textId="77777777" w:rsidR="0011192B" w:rsidRPr="00647DBF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</w:t>
      </w:r>
      <w:r w:rsidRPr="00712773">
        <w:rPr>
          <w:rFonts w:ascii="Times New Roman" w:hAnsi="Times New Roman"/>
          <w:iCs/>
          <w:sz w:val="28"/>
          <w:szCs w:val="28"/>
        </w:rPr>
        <w:t>связи с изменениями, внесенными постановлением</w:t>
      </w:r>
      <w:r w:rsidRPr="00647DBF">
        <w:rPr>
          <w:rFonts w:ascii="Times New Roman" w:hAnsi="Times New Roman"/>
          <w:iCs/>
          <w:sz w:val="28"/>
          <w:szCs w:val="28"/>
        </w:rPr>
        <w:t xml:space="preserve"> Правительства Российской Федерации от 15.05.2020 № 688 в лицензионные требования при осуществлении медицинской деятельности, в соответствии с которыми подпунктом «в (1)» п.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«Сколково»)», утвержденного постановлением Правительства Российской Федерации от 16.04.2012 № 291, регламентировано обязательное соблюдение ч. 7 ст. 67 Федерального закона от 12.04.2010 № 61-ФЗ «Об обращении лекарственных средств», в соответствии с которым субъекты обращения лекарственных средств обеспечивают внесение информации о лекарственных препаратах для медицинского применения в ФГИС МДЛП</w:t>
      </w:r>
      <w:r w:rsidR="005B194F">
        <w:rPr>
          <w:rFonts w:ascii="Times New Roman" w:hAnsi="Times New Roman"/>
          <w:iCs/>
          <w:sz w:val="28"/>
          <w:szCs w:val="28"/>
        </w:rPr>
        <w:t xml:space="preserve"> </w:t>
      </w:r>
      <w:r w:rsidRPr="00647DBF">
        <w:rPr>
          <w:rFonts w:ascii="Times New Roman" w:hAnsi="Times New Roman"/>
          <w:iCs/>
          <w:sz w:val="28"/>
          <w:szCs w:val="28"/>
        </w:rPr>
        <w:t xml:space="preserve"> </w:t>
      </w:r>
      <w:r w:rsidRPr="00712773">
        <w:rPr>
          <w:rFonts w:ascii="Times New Roman" w:hAnsi="Times New Roman"/>
          <w:iCs/>
          <w:sz w:val="28"/>
          <w:szCs w:val="28"/>
        </w:rPr>
        <w:t xml:space="preserve">Росздравнадзором </w:t>
      </w:r>
      <w:r w:rsidRPr="00647DBF">
        <w:rPr>
          <w:rFonts w:ascii="Times New Roman" w:hAnsi="Times New Roman"/>
          <w:iCs/>
          <w:sz w:val="28"/>
          <w:szCs w:val="28"/>
        </w:rPr>
        <w:t xml:space="preserve"> проведена сверка Единого реестра лицензий и реестра участников ФГИС МДЛП, а также анализ сведений  отчетных данных  ООО «Оператор-ЦРПТ», являющегося в соответствии с распоряжением Правительства Российской Федерации от 18.12.2018 № 2828-р оператором ФГИС МДЛПП.</w:t>
      </w:r>
    </w:p>
    <w:p w14:paraId="2F1E8D67" w14:textId="77777777" w:rsidR="0011192B" w:rsidRPr="00FA56DA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 w:rsidRPr="00647DBF">
        <w:rPr>
          <w:rFonts w:ascii="Times New Roman" w:hAnsi="Times New Roman"/>
          <w:iCs/>
          <w:sz w:val="28"/>
          <w:szCs w:val="28"/>
        </w:rPr>
        <w:t xml:space="preserve">Росздравнадзором на основании проведенного анализа проведены мероприятия по профилактике нарушений лицензионных требований – юридическим лицам и индивидуальным предпринимателям направлено 20353 </w:t>
      </w:r>
      <w:r>
        <w:rPr>
          <w:rFonts w:ascii="Times New Roman" w:hAnsi="Times New Roman"/>
          <w:iCs/>
          <w:sz w:val="28"/>
          <w:szCs w:val="28"/>
        </w:rPr>
        <w:t>п</w:t>
      </w:r>
      <w:r w:rsidR="005B194F">
        <w:rPr>
          <w:rFonts w:ascii="Times New Roman" w:hAnsi="Times New Roman"/>
          <w:iCs/>
          <w:sz w:val="28"/>
          <w:szCs w:val="28"/>
        </w:rPr>
        <w:t>редостережения</w:t>
      </w:r>
      <w:r w:rsidRPr="00647DBF">
        <w:rPr>
          <w:rFonts w:ascii="Times New Roman" w:hAnsi="Times New Roman"/>
          <w:iCs/>
          <w:sz w:val="28"/>
          <w:szCs w:val="28"/>
        </w:rPr>
        <w:t xml:space="preserve"> о недопустимости нарушения обязательных требований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647DBF">
        <w:rPr>
          <w:rFonts w:ascii="Times New Roman" w:hAnsi="Times New Roman"/>
          <w:iCs/>
          <w:sz w:val="28"/>
          <w:szCs w:val="28"/>
        </w:rPr>
        <w:t xml:space="preserve"> </w:t>
      </w:r>
    </w:p>
    <w:p w14:paraId="42238747" w14:textId="77777777" w:rsidR="0011192B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Росздравнадзором </w:t>
      </w:r>
      <w:r w:rsidRPr="000313DC">
        <w:rPr>
          <w:rFonts w:ascii="Times New Roman" w:hAnsi="Times New Roman"/>
          <w:sz w:val="28"/>
          <w:szCs w:val="28"/>
        </w:rPr>
        <w:t>оказа</w:t>
      </w:r>
      <w:r>
        <w:rPr>
          <w:rFonts w:ascii="Times New Roman" w:hAnsi="Times New Roman"/>
          <w:sz w:val="28"/>
          <w:szCs w:val="28"/>
        </w:rPr>
        <w:t>на</w:t>
      </w:r>
      <w:r w:rsidRPr="000313DC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>ая</w:t>
      </w:r>
      <w:r w:rsidRPr="000313DC">
        <w:rPr>
          <w:rFonts w:ascii="Times New Roman" w:hAnsi="Times New Roman"/>
          <w:sz w:val="28"/>
          <w:szCs w:val="28"/>
        </w:rPr>
        <w:t xml:space="preserve"> помощь Министерству здравоохранения Республики Крым </w:t>
      </w:r>
      <w:r>
        <w:rPr>
          <w:rFonts w:ascii="Times New Roman" w:hAnsi="Times New Roman"/>
          <w:sz w:val="28"/>
          <w:szCs w:val="28"/>
        </w:rPr>
        <w:t>и</w:t>
      </w:r>
      <w:r w:rsidRPr="000313DC">
        <w:rPr>
          <w:rFonts w:ascii="Times New Roman" w:hAnsi="Times New Roman"/>
          <w:sz w:val="28"/>
          <w:szCs w:val="28"/>
        </w:rPr>
        <w:t xml:space="preserve"> подведомственным медицинским организациям по порядку получения лицензии</w:t>
      </w:r>
      <w:r>
        <w:rPr>
          <w:rFonts w:ascii="Times New Roman" w:hAnsi="Times New Roman"/>
          <w:sz w:val="28"/>
          <w:szCs w:val="28"/>
        </w:rPr>
        <w:t xml:space="preserve"> на медицинскую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деятельность, в том числе проведена оценка готовности </w:t>
      </w:r>
      <w:r w:rsidRPr="000313DC">
        <w:rPr>
          <w:rFonts w:ascii="Times New Roman" w:hAnsi="Times New Roman"/>
          <w:sz w:val="28"/>
          <w:szCs w:val="28"/>
        </w:rPr>
        <w:t xml:space="preserve">зданий, помещений, </w:t>
      </w:r>
      <w:r>
        <w:rPr>
          <w:rFonts w:ascii="Times New Roman" w:hAnsi="Times New Roman"/>
          <w:sz w:val="28"/>
          <w:szCs w:val="28"/>
        </w:rPr>
        <w:t>медицинских изделий</w:t>
      </w:r>
      <w:r w:rsidRPr="000313DC">
        <w:rPr>
          <w:rFonts w:ascii="Times New Roman" w:hAnsi="Times New Roman"/>
          <w:sz w:val="28"/>
          <w:szCs w:val="28"/>
        </w:rPr>
        <w:t xml:space="preserve"> к лицензированию</w:t>
      </w:r>
      <w:r w:rsidRPr="00C95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медицинской деятельности</w:t>
      </w:r>
      <w:r w:rsidRPr="000313DC">
        <w:rPr>
          <w:rFonts w:ascii="Times New Roman" w:hAnsi="Times New Roman"/>
          <w:sz w:val="28"/>
          <w:szCs w:val="28"/>
        </w:rPr>
        <w:t xml:space="preserve"> с выездом в </w:t>
      </w:r>
      <w:r>
        <w:rPr>
          <w:rFonts w:ascii="Times New Roman" w:hAnsi="Times New Roman"/>
          <w:sz w:val="28"/>
          <w:szCs w:val="28"/>
        </w:rPr>
        <w:t xml:space="preserve">медицинские организации. </w:t>
      </w:r>
    </w:p>
    <w:p w14:paraId="680986FB" w14:textId="77777777" w:rsidR="0011192B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посещении медицинских организаций и проведении </w:t>
      </w:r>
      <w:r w:rsidRPr="000313DC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кспертизы</w:t>
      </w:r>
      <w:r w:rsidRPr="000313DC">
        <w:rPr>
          <w:rFonts w:ascii="Times New Roman" w:hAnsi="Times New Roman"/>
          <w:sz w:val="28"/>
          <w:szCs w:val="28"/>
        </w:rPr>
        <w:t xml:space="preserve"> документов, необходимых для лицензир</w:t>
      </w:r>
      <w:r>
        <w:rPr>
          <w:rFonts w:ascii="Times New Roman" w:hAnsi="Times New Roman"/>
          <w:sz w:val="28"/>
          <w:szCs w:val="28"/>
        </w:rPr>
        <w:t>ования медицинской деятельности, установлены системные нарушения, не позволяющие провести процедуру лицензирования</w:t>
      </w:r>
      <w:r w:rsidRPr="006F5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медицинских организаций:</w:t>
      </w:r>
    </w:p>
    <w:p w14:paraId="508C435E" w14:textId="77777777" w:rsidR="0011192B" w:rsidRPr="000313DC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зарегистрировано</w:t>
      </w:r>
      <w:r w:rsidRPr="000313DC">
        <w:rPr>
          <w:rFonts w:ascii="Times New Roman" w:hAnsi="Times New Roman"/>
          <w:sz w:val="28"/>
          <w:szCs w:val="28"/>
        </w:rPr>
        <w:t xml:space="preserve"> право оперативного управления</w:t>
      </w:r>
      <w:r>
        <w:rPr>
          <w:rFonts w:ascii="Times New Roman" w:hAnsi="Times New Roman"/>
          <w:sz w:val="28"/>
          <w:szCs w:val="28"/>
        </w:rPr>
        <w:t xml:space="preserve"> на здания/строения; </w:t>
      </w:r>
    </w:p>
    <w:p w14:paraId="3001547A" w14:textId="77777777" w:rsidR="0011192B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соответствуют </w:t>
      </w:r>
      <w:r w:rsidRPr="00645D4A">
        <w:rPr>
          <w:rFonts w:ascii="Times New Roman" w:hAnsi="Times New Roman"/>
          <w:sz w:val="28"/>
          <w:szCs w:val="28"/>
        </w:rPr>
        <w:t>санитарно-эпидемиологическим нормам и правилам</w:t>
      </w:r>
      <w:r>
        <w:rPr>
          <w:rFonts w:ascii="Times New Roman" w:hAnsi="Times New Roman"/>
          <w:sz w:val="28"/>
          <w:szCs w:val="28"/>
        </w:rPr>
        <w:t xml:space="preserve"> здания и помещения медицинских организаций; </w:t>
      </w:r>
    </w:p>
    <w:p w14:paraId="3E12924E" w14:textId="77777777" w:rsidR="0011192B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необходимо проведение капитального ремонта приточно-вытяжной вентиляции </w:t>
      </w:r>
      <w:r w:rsidR="00911D7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медицинских организациях;</w:t>
      </w:r>
    </w:p>
    <w:p w14:paraId="698386D6" w14:textId="77777777" w:rsidR="0011192B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13DC">
        <w:rPr>
          <w:rFonts w:ascii="Times New Roman" w:hAnsi="Times New Roman"/>
          <w:sz w:val="28"/>
          <w:szCs w:val="28"/>
        </w:rPr>
        <w:t>отсутствует централизованное горячее во</w:t>
      </w:r>
      <w:r>
        <w:rPr>
          <w:rFonts w:ascii="Times New Roman" w:hAnsi="Times New Roman"/>
          <w:sz w:val="28"/>
          <w:szCs w:val="28"/>
        </w:rPr>
        <w:t>доснабжение</w:t>
      </w:r>
      <w:r w:rsidRPr="000313D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о всех осмотренных </w:t>
      </w:r>
      <w:r w:rsidRPr="000313DC">
        <w:rPr>
          <w:rFonts w:ascii="Times New Roman" w:hAnsi="Times New Roman"/>
          <w:sz w:val="28"/>
          <w:szCs w:val="28"/>
        </w:rPr>
        <w:t>медицинских организациях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313DC">
        <w:rPr>
          <w:rFonts w:ascii="Times New Roman" w:hAnsi="Times New Roman"/>
          <w:sz w:val="28"/>
          <w:szCs w:val="28"/>
        </w:rPr>
        <w:t>для нагрева воды</w:t>
      </w:r>
      <w:r w:rsidRPr="00C241C0">
        <w:rPr>
          <w:rFonts w:ascii="Times New Roman" w:hAnsi="Times New Roman"/>
          <w:sz w:val="28"/>
          <w:szCs w:val="28"/>
        </w:rPr>
        <w:t xml:space="preserve"> </w:t>
      </w:r>
      <w:r w:rsidRPr="000313DC">
        <w:rPr>
          <w:rFonts w:ascii="Times New Roman" w:hAnsi="Times New Roman"/>
          <w:sz w:val="28"/>
          <w:szCs w:val="28"/>
        </w:rPr>
        <w:t xml:space="preserve">установлены бойлеры, однако </w:t>
      </w:r>
      <w:r>
        <w:rPr>
          <w:rFonts w:ascii="Times New Roman" w:hAnsi="Times New Roman"/>
          <w:sz w:val="28"/>
          <w:szCs w:val="28"/>
        </w:rPr>
        <w:t xml:space="preserve">не осуществлен </w:t>
      </w:r>
      <w:r w:rsidRPr="000313DC">
        <w:rPr>
          <w:rFonts w:ascii="Times New Roman" w:hAnsi="Times New Roman"/>
          <w:sz w:val="28"/>
          <w:szCs w:val="28"/>
        </w:rPr>
        <w:t>подвод горячей воды во все медицинские кабинеты и отде</w:t>
      </w:r>
      <w:r>
        <w:rPr>
          <w:rFonts w:ascii="Times New Roman" w:hAnsi="Times New Roman"/>
          <w:sz w:val="28"/>
          <w:szCs w:val="28"/>
        </w:rPr>
        <w:t>ления медицинских организаций);</w:t>
      </w:r>
    </w:p>
    <w:p w14:paraId="75D8AB09" w14:textId="77777777" w:rsidR="0011192B" w:rsidRPr="000313DC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13DC">
        <w:rPr>
          <w:rFonts w:ascii="Times New Roman" w:hAnsi="Times New Roman"/>
          <w:sz w:val="28"/>
          <w:szCs w:val="28"/>
        </w:rPr>
        <w:t>отсутствуют очистительные сооружения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13DC">
        <w:rPr>
          <w:rFonts w:ascii="Times New Roman" w:hAnsi="Times New Roman"/>
          <w:sz w:val="28"/>
          <w:szCs w:val="28"/>
        </w:rPr>
        <w:t>сточные воды из канализационных колодцев стекают в овраг</w:t>
      </w:r>
      <w:r w:rsidR="00911D76">
        <w:rPr>
          <w:rFonts w:ascii="Times New Roman" w:hAnsi="Times New Roman"/>
          <w:sz w:val="28"/>
          <w:szCs w:val="28"/>
        </w:rPr>
        <w:t>.</w:t>
      </w:r>
      <w:r w:rsidRPr="000313DC">
        <w:rPr>
          <w:rFonts w:ascii="Times New Roman" w:hAnsi="Times New Roman"/>
          <w:sz w:val="28"/>
          <w:szCs w:val="28"/>
        </w:rPr>
        <w:t xml:space="preserve"> </w:t>
      </w:r>
    </w:p>
    <w:p w14:paraId="14267CAC" w14:textId="77777777" w:rsidR="0011192B" w:rsidRDefault="0011192B" w:rsidP="0011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посещении подразделений медицинских организаций установлена высокая изношенность медицинского оборудования и несоответствие стандартам оснащения по профилям во всех осмотренных организациях.</w:t>
      </w:r>
    </w:p>
    <w:p w14:paraId="23898477" w14:textId="77777777" w:rsidR="0011192B" w:rsidRPr="008F0C3A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неготовностью медицинских организаций к лицензированию медицинской деятельности </w:t>
      </w:r>
      <w:r w:rsidRPr="008F0C3A">
        <w:rPr>
          <w:rFonts w:ascii="Times New Roman" w:hAnsi="Times New Roman"/>
          <w:sz w:val="28"/>
          <w:szCs w:val="28"/>
        </w:rPr>
        <w:t>внесен</w:t>
      </w:r>
      <w:r>
        <w:rPr>
          <w:rFonts w:ascii="Times New Roman" w:hAnsi="Times New Roman"/>
          <w:sz w:val="28"/>
          <w:szCs w:val="28"/>
        </w:rPr>
        <w:t>ы</w:t>
      </w:r>
      <w:r w:rsidRPr="008F0C3A">
        <w:rPr>
          <w:rFonts w:ascii="Times New Roman" w:hAnsi="Times New Roman"/>
          <w:sz w:val="28"/>
          <w:szCs w:val="28"/>
        </w:rPr>
        <w:t xml:space="preserve"> изменения в статью 12 Федерального конституционного закона от 21.03.2014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Севастополя», предусматривающего продление срока, в течение которого допускается осуществление медицинской деятельности без получения лицензии на территориях Республики Крым и г. Севастополя до 1 </w:t>
      </w:r>
      <w:r>
        <w:rPr>
          <w:rFonts w:ascii="Times New Roman" w:hAnsi="Times New Roman"/>
          <w:sz w:val="28"/>
          <w:szCs w:val="28"/>
        </w:rPr>
        <w:t>июля</w:t>
      </w:r>
      <w:r w:rsidRPr="008F0C3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911D76">
        <w:rPr>
          <w:rFonts w:ascii="Times New Roman" w:hAnsi="Times New Roman"/>
          <w:sz w:val="28"/>
          <w:szCs w:val="28"/>
        </w:rPr>
        <w:t xml:space="preserve"> </w:t>
      </w:r>
      <w:r w:rsidRPr="008F0C3A">
        <w:rPr>
          <w:rFonts w:ascii="Times New Roman" w:hAnsi="Times New Roman"/>
          <w:sz w:val="28"/>
          <w:szCs w:val="28"/>
        </w:rPr>
        <w:t>г.</w:t>
      </w:r>
    </w:p>
    <w:p w14:paraId="6DAB82A0" w14:textId="77777777" w:rsidR="0011192B" w:rsidRPr="00A82270" w:rsidRDefault="00911D76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="0011192B" w:rsidRPr="00C27756">
        <w:rPr>
          <w:rFonts w:ascii="Times New Roman" w:hAnsi="Times New Roman"/>
          <w:sz w:val="28"/>
          <w:szCs w:val="28"/>
        </w:rPr>
        <w:t xml:space="preserve"> 2020 года проводился мониторинг  получения лицензий на осуществление медицинской деятельности </w:t>
      </w:r>
      <w:r w:rsidR="0011192B">
        <w:rPr>
          <w:rFonts w:ascii="Times New Roman" w:hAnsi="Times New Roman"/>
          <w:sz w:val="28"/>
          <w:szCs w:val="28"/>
        </w:rPr>
        <w:t xml:space="preserve">во исполнение </w:t>
      </w:r>
      <w:r w:rsidR="0011192B" w:rsidRPr="00A82270">
        <w:rPr>
          <w:rFonts w:ascii="Times New Roman" w:hAnsi="Times New Roman"/>
          <w:sz w:val="28"/>
          <w:szCs w:val="28"/>
        </w:rPr>
        <w:t>п. 1 поручения Заместителя Председателя Пра</w:t>
      </w:r>
      <w:r w:rsidR="0011192B">
        <w:rPr>
          <w:rFonts w:ascii="Times New Roman" w:hAnsi="Times New Roman"/>
          <w:sz w:val="28"/>
          <w:szCs w:val="28"/>
        </w:rPr>
        <w:t xml:space="preserve">вительства Российской Федерации </w:t>
      </w:r>
      <w:r w:rsidR="0011192B" w:rsidRPr="00A82270">
        <w:rPr>
          <w:rFonts w:ascii="Times New Roman" w:hAnsi="Times New Roman"/>
          <w:sz w:val="28"/>
          <w:szCs w:val="28"/>
        </w:rPr>
        <w:t>Т.А. Голиковой от 11.05.2019 № ТГ-П12-3739 и в рамках реализации распоряжения Правительства Российской Федерации от 03.03.2018 № 369-р о создании в 2018 – 2020 годах врачебных амбулаторий (далее – ВА), фельдшерских (далее - ФП) и фельдшерско-акушерских пунктов (далее - ФАП), отвечающих современным требованиям, в населенных пунктах с численностью населения от 101 до 2000 человек, не имеющих по данным геоинформационной системы Минздрава России медицинских организаций, оказывающих первичную медико-санитарную помощь и находящихся на расстоянии более 6 километров от ближайшей медицинской организации, оказывающей первичную медико-санитарную помощь</w:t>
      </w:r>
      <w:r w:rsidR="0011192B">
        <w:rPr>
          <w:rFonts w:ascii="Times New Roman" w:hAnsi="Times New Roman"/>
          <w:sz w:val="28"/>
          <w:szCs w:val="28"/>
        </w:rPr>
        <w:t xml:space="preserve">. </w:t>
      </w:r>
    </w:p>
    <w:p w14:paraId="67BF1335" w14:textId="77777777" w:rsidR="0011192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270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е не исполнено в полном объеме:</w:t>
      </w:r>
    </w:p>
    <w:p w14:paraId="2850C56D" w14:textId="77777777" w:rsidR="0011192B" w:rsidRPr="001A6B77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</w:t>
      </w:r>
      <w:r w:rsidRPr="00A82270">
        <w:rPr>
          <w:rFonts w:ascii="Times New Roman" w:hAnsi="Times New Roman"/>
          <w:sz w:val="28"/>
          <w:szCs w:val="28"/>
        </w:rPr>
        <w:t xml:space="preserve">Архангельской области, где из 6 законтрактованных ФАПов только </w:t>
      </w:r>
      <w:r>
        <w:rPr>
          <w:rFonts w:ascii="Times New Roman" w:hAnsi="Times New Roman"/>
          <w:sz w:val="28"/>
          <w:szCs w:val="28"/>
        </w:rPr>
        <w:t xml:space="preserve">3 введено в эксплуатацию, на 2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получены лицензии на осуществление медицинской деятельности;</w:t>
      </w:r>
    </w:p>
    <w:p w14:paraId="3DB2B306" w14:textId="77777777" w:rsidR="0011192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270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во </w:t>
      </w:r>
      <w:r w:rsidRPr="00A82270">
        <w:rPr>
          <w:rFonts w:ascii="Times New Roman" w:hAnsi="Times New Roman"/>
          <w:sz w:val="28"/>
          <w:szCs w:val="28"/>
        </w:rPr>
        <w:t xml:space="preserve">Владимирской области, где из 7 законтрактованных ФАПов только </w:t>
      </w:r>
      <w:r>
        <w:rPr>
          <w:rFonts w:ascii="Times New Roman" w:hAnsi="Times New Roman"/>
          <w:sz w:val="28"/>
          <w:szCs w:val="28"/>
        </w:rPr>
        <w:t>6</w:t>
      </w:r>
      <w:r w:rsidRPr="00A82270">
        <w:rPr>
          <w:rFonts w:ascii="Times New Roman" w:hAnsi="Times New Roman"/>
          <w:sz w:val="28"/>
          <w:szCs w:val="28"/>
        </w:rPr>
        <w:t xml:space="preserve"> введено в эксплуатацию</w:t>
      </w:r>
      <w:r>
        <w:rPr>
          <w:rFonts w:ascii="Times New Roman" w:hAnsi="Times New Roman"/>
          <w:sz w:val="28"/>
          <w:szCs w:val="28"/>
        </w:rPr>
        <w:t xml:space="preserve"> и на них </w:t>
      </w:r>
      <w:r w:rsidRPr="00D45101">
        <w:rPr>
          <w:rFonts w:ascii="Times New Roman" w:hAnsi="Times New Roman"/>
          <w:sz w:val="28"/>
          <w:szCs w:val="28"/>
        </w:rPr>
        <w:t>получены</w:t>
      </w:r>
      <w:r w:rsidRPr="00D83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D45101">
        <w:rPr>
          <w:rFonts w:ascii="Times New Roman" w:hAnsi="Times New Roman"/>
          <w:sz w:val="28"/>
          <w:szCs w:val="28"/>
        </w:rPr>
        <w:t>ицензии на осуществление медицинской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B8AD183" w14:textId="77777777" w:rsidR="0011192B" w:rsidRPr="00A82270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82270">
        <w:rPr>
          <w:rFonts w:ascii="Times New Roman" w:hAnsi="Times New Roman"/>
          <w:sz w:val="28"/>
          <w:szCs w:val="28"/>
        </w:rPr>
        <w:t>убернаторам вышеуказанных субъектов Российской Федерации направлены письма для принятия мер в целях исполнения Распоряжения.</w:t>
      </w:r>
    </w:p>
    <w:p w14:paraId="67944A61" w14:textId="77777777" w:rsidR="0011192B" w:rsidRPr="00C27756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756">
        <w:rPr>
          <w:rFonts w:ascii="Times New Roman" w:hAnsi="Times New Roman"/>
          <w:sz w:val="28"/>
          <w:szCs w:val="28"/>
        </w:rPr>
        <w:t>Росздравнадзором в соответствии с поручением Заместителя Председателя Правительства Российской Федерации Т.А. Голиковой от 03.02.2020 № ТГ-П12-580 проведен</w:t>
      </w:r>
      <w:r>
        <w:rPr>
          <w:rFonts w:ascii="Times New Roman" w:hAnsi="Times New Roman"/>
          <w:sz w:val="28"/>
          <w:szCs w:val="28"/>
        </w:rPr>
        <w:t>ы</w:t>
      </w:r>
      <w:r w:rsidRPr="00C27756">
        <w:rPr>
          <w:rFonts w:ascii="Times New Roman" w:hAnsi="Times New Roman"/>
          <w:sz w:val="28"/>
          <w:szCs w:val="28"/>
        </w:rPr>
        <w:t xml:space="preserve"> в 2020 году внеплановы</w:t>
      </w:r>
      <w:r>
        <w:rPr>
          <w:rFonts w:ascii="Times New Roman" w:hAnsi="Times New Roman"/>
          <w:sz w:val="28"/>
          <w:szCs w:val="28"/>
        </w:rPr>
        <w:t>е</w:t>
      </w:r>
      <w:r w:rsidRPr="00C27756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и</w:t>
      </w:r>
      <w:r w:rsidRPr="00C27756">
        <w:rPr>
          <w:rFonts w:ascii="Times New Roman" w:hAnsi="Times New Roman"/>
          <w:sz w:val="28"/>
          <w:szCs w:val="28"/>
        </w:rPr>
        <w:t xml:space="preserve"> психоневрологических интернатов</w:t>
      </w:r>
      <w:r>
        <w:rPr>
          <w:rFonts w:ascii="Times New Roman" w:hAnsi="Times New Roman"/>
          <w:sz w:val="28"/>
          <w:szCs w:val="28"/>
        </w:rPr>
        <w:t>.</w:t>
      </w:r>
    </w:p>
    <w:p w14:paraId="3EF6697E" w14:textId="77777777" w:rsidR="0011192B" w:rsidRPr="00C27756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756">
        <w:rPr>
          <w:rFonts w:ascii="Times New Roman" w:hAnsi="Times New Roman"/>
          <w:sz w:val="28"/>
          <w:szCs w:val="28"/>
        </w:rPr>
        <w:t>Проверки проводились Росздравнадзором с учетом сложившейся в субъектах Российской Федерации и конкретных интернатах эпидемической ситуации. В период с 19.02.2020 по 10.11.2020 проведены проверки 545 психоневрологических интернатов.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756">
        <w:rPr>
          <w:rFonts w:ascii="Times New Roman" w:hAnsi="Times New Roman"/>
          <w:sz w:val="28"/>
          <w:szCs w:val="28"/>
        </w:rPr>
        <w:t>По состоянию на 01.11.2020 лицензию на осуществлен</w:t>
      </w:r>
      <w:r>
        <w:rPr>
          <w:rFonts w:ascii="Times New Roman" w:hAnsi="Times New Roman"/>
          <w:sz w:val="28"/>
          <w:szCs w:val="28"/>
        </w:rPr>
        <w:t xml:space="preserve">ие медицинской деятельности имели </w:t>
      </w:r>
      <w:r w:rsidRPr="00C27756">
        <w:rPr>
          <w:rFonts w:ascii="Times New Roman" w:hAnsi="Times New Roman"/>
          <w:sz w:val="28"/>
          <w:szCs w:val="28"/>
        </w:rPr>
        <w:t>536 интернатов. Интернаты</w:t>
      </w:r>
      <w:r>
        <w:rPr>
          <w:rFonts w:ascii="Times New Roman" w:hAnsi="Times New Roman"/>
          <w:sz w:val="28"/>
          <w:szCs w:val="28"/>
        </w:rPr>
        <w:t xml:space="preserve"> отсутствуют</w:t>
      </w:r>
      <w:r w:rsidRPr="00C27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11D76">
        <w:rPr>
          <w:rFonts w:ascii="Times New Roman" w:hAnsi="Times New Roman"/>
          <w:sz w:val="28"/>
          <w:szCs w:val="28"/>
        </w:rPr>
        <w:t>Карачаево-Черкесской Республике</w:t>
      </w:r>
      <w:r w:rsidRPr="00C27756">
        <w:rPr>
          <w:rFonts w:ascii="Times New Roman" w:hAnsi="Times New Roman"/>
          <w:sz w:val="28"/>
          <w:szCs w:val="28"/>
        </w:rPr>
        <w:t>, город</w:t>
      </w:r>
      <w:r>
        <w:rPr>
          <w:rFonts w:ascii="Times New Roman" w:hAnsi="Times New Roman"/>
          <w:sz w:val="28"/>
          <w:szCs w:val="28"/>
        </w:rPr>
        <w:t>е</w:t>
      </w:r>
      <w:r w:rsidRPr="00C27756">
        <w:rPr>
          <w:rFonts w:ascii="Times New Roman" w:hAnsi="Times New Roman"/>
          <w:sz w:val="28"/>
          <w:szCs w:val="28"/>
        </w:rPr>
        <w:t xml:space="preserve"> федерального значения Севастополь, Ханты-Мансийско</w:t>
      </w:r>
      <w:r>
        <w:rPr>
          <w:rFonts w:ascii="Times New Roman" w:hAnsi="Times New Roman"/>
          <w:sz w:val="28"/>
          <w:szCs w:val="28"/>
        </w:rPr>
        <w:t>м</w:t>
      </w:r>
      <w:r w:rsidRPr="00C27756">
        <w:rPr>
          <w:rFonts w:ascii="Times New Roman" w:hAnsi="Times New Roman"/>
          <w:sz w:val="28"/>
          <w:szCs w:val="28"/>
        </w:rPr>
        <w:t xml:space="preserve"> автономно</w:t>
      </w:r>
      <w:r>
        <w:rPr>
          <w:rFonts w:ascii="Times New Roman" w:hAnsi="Times New Roman"/>
          <w:sz w:val="28"/>
          <w:szCs w:val="28"/>
        </w:rPr>
        <w:t>м</w:t>
      </w:r>
      <w:r w:rsidRPr="00C27756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е</w:t>
      </w:r>
      <w:r w:rsidRPr="00C27756">
        <w:rPr>
          <w:rFonts w:ascii="Times New Roman" w:hAnsi="Times New Roman"/>
          <w:sz w:val="28"/>
          <w:szCs w:val="28"/>
        </w:rPr>
        <w:t>-Югра, Ненецко</w:t>
      </w:r>
      <w:r>
        <w:rPr>
          <w:rFonts w:ascii="Times New Roman" w:hAnsi="Times New Roman"/>
          <w:sz w:val="28"/>
          <w:szCs w:val="28"/>
        </w:rPr>
        <w:t>м</w:t>
      </w:r>
      <w:r w:rsidRPr="00C27756">
        <w:rPr>
          <w:rFonts w:ascii="Times New Roman" w:hAnsi="Times New Roman"/>
          <w:sz w:val="28"/>
          <w:szCs w:val="28"/>
        </w:rPr>
        <w:t xml:space="preserve"> и Ямало-Ненецко</w:t>
      </w:r>
      <w:r>
        <w:rPr>
          <w:rFonts w:ascii="Times New Roman" w:hAnsi="Times New Roman"/>
          <w:sz w:val="28"/>
          <w:szCs w:val="28"/>
        </w:rPr>
        <w:t>м</w:t>
      </w:r>
      <w:r w:rsidRPr="00C27756">
        <w:rPr>
          <w:rFonts w:ascii="Times New Roman" w:hAnsi="Times New Roman"/>
          <w:sz w:val="28"/>
          <w:szCs w:val="28"/>
        </w:rPr>
        <w:t xml:space="preserve"> автономных округ</w:t>
      </w:r>
      <w:r>
        <w:rPr>
          <w:rFonts w:ascii="Times New Roman" w:hAnsi="Times New Roman"/>
          <w:sz w:val="28"/>
          <w:szCs w:val="28"/>
        </w:rPr>
        <w:t>ах</w:t>
      </w:r>
      <w:r w:rsidRPr="00C27756">
        <w:rPr>
          <w:rFonts w:ascii="Times New Roman" w:hAnsi="Times New Roman"/>
          <w:sz w:val="28"/>
          <w:szCs w:val="28"/>
        </w:rPr>
        <w:t>.</w:t>
      </w:r>
    </w:p>
    <w:p w14:paraId="0E39E317" w14:textId="77777777" w:rsidR="0011192B" w:rsidRPr="00C27756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756">
        <w:rPr>
          <w:rFonts w:ascii="Times New Roman" w:hAnsi="Times New Roman"/>
          <w:sz w:val="28"/>
          <w:szCs w:val="28"/>
        </w:rPr>
        <w:t>По результатам проверок в 305 психоневрологических интернатах (56,0% от числа проверенных) выявлено 616 нарушений обязательны</w:t>
      </w:r>
      <w:r>
        <w:rPr>
          <w:rFonts w:ascii="Times New Roman" w:hAnsi="Times New Roman"/>
          <w:sz w:val="28"/>
          <w:szCs w:val="28"/>
        </w:rPr>
        <w:t>х</w:t>
      </w:r>
      <w:r w:rsidRPr="00C27756">
        <w:rPr>
          <w:rFonts w:ascii="Times New Roman" w:hAnsi="Times New Roman"/>
          <w:sz w:val="28"/>
          <w:szCs w:val="28"/>
        </w:rPr>
        <w:t xml:space="preserve"> требований в сфере охраны здоровья.</w:t>
      </w:r>
    </w:p>
    <w:p w14:paraId="5DC99470" w14:textId="77777777" w:rsidR="0011192B" w:rsidRPr="00C27756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756">
        <w:rPr>
          <w:rFonts w:ascii="Times New Roman" w:hAnsi="Times New Roman"/>
          <w:sz w:val="28"/>
          <w:szCs w:val="28"/>
        </w:rPr>
        <w:t>Основными нарушениями явились:</w:t>
      </w:r>
    </w:p>
    <w:p w14:paraId="1950778A" w14:textId="77777777" w:rsidR="0011192B" w:rsidRPr="00C27756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756">
        <w:rPr>
          <w:rFonts w:ascii="Times New Roman" w:hAnsi="Times New Roman"/>
          <w:sz w:val="28"/>
          <w:szCs w:val="28"/>
        </w:rPr>
        <w:t>нарушения прав граждан в сфере охраны здоровья, в том числе непроведение ежегодного освидетельствования пациентов врачебной комиссией с участием врача-психиатра в целях решения вопроса об их дальнейшем содержании в интернатах, а также о пересмотре решений об их недееспособности, отсутствие либо ненадлежащее оформление информированного добровольного согласия гражданина или его законного представителя на медицинское вмешательство;</w:t>
      </w:r>
    </w:p>
    <w:p w14:paraId="3F069D5C" w14:textId="77777777" w:rsidR="0011192B" w:rsidRPr="00C27756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756">
        <w:rPr>
          <w:rFonts w:ascii="Times New Roman" w:hAnsi="Times New Roman"/>
          <w:sz w:val="28"/>
          <w:szCs w:val="28"/>
        </w:rPr>
        <w:t>неправомерное самостоятельное осуществление средним медицинским персоналом функций врача по оценке состояния здоровья пациентов, назначения и проведения ими лечения;</w:t>
      </w:r>
    </w:p>
    <w:p w14:paraId="7BCF9D0C" w14:textId="77777777" w:rsidR="0011192B" w:rsidRPr="00C27756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756">
        <w:rPr>
          <w:rFonts w:ascii="Times New Roman" w:hAnsi="Times New Roman"/>
          <w:sz w:val="28"/>
          <w:szCs w:val="28"/>
        </w:rPr>
        <w:t>приобретение за счет личных средств пациентов (их родственников) лекарственных препаратов и медицинских изделий, назначенных им по медицинским показаниям;</w:t>
      </w:r>
    </w:p>
    <w:p w14:paraId="66C8D243" w14:textId="77777777" w:rsidR="0011192B" w:rsidRPr="00C27756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756">
        <w:rPr>
          <w:rFonts w:ascii="Times New Roman" w:hAnsi="Times New Roman"/>
          <w:sz w:val="28"/>
          <w:szCs w:val="28"/>
        </w:rPr>
        <w:t>невыполнение рекомендаций по обследованию и лечению граждан, выданных по результатам диспансеризации;</w:t>
      </w:r>
    </w:p>
    <w:p w14:paraId="41374CC0" w14:textId="77777777" w:rsidR="0011192B" w:rsidRPr="00C27756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756">
        <w:rPr>
          <w:rFonts w:ascii="Times New Roman" w:hAnsi="Times New Roman"/>
          <w:sz w:val="28"/>
          <w:szCs w:val="28"/>
        </w:rPr>
        <w:t>необеспечение пациентов необходимыми лекарственными препаратами (включая льготные) для медицинского применения, в том числе в целях облегчения боли у больных с онкологическим заболеванием;</w:t>
      </w:r>
    </w:p>
    <w:p w14:paraId="0188379F" w14:textId="77777777" w:rsidR="0011192B" w:rsidRPr="00C27756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756">
        <w:rPr>
          <w:rFonts w:ascii="Times New Roman" w:hAnsi="Times New Roman"/>
          <w:sz w:val="28"/>
          <w:szCs w:val="28"/>
        </w:rPr>
        <w:t>несоблюдение Порядка оказания медицинской помощи при психических расстройствах и расстройствах поведения, утвержденного приказом Минздравсоцразвития России от 17.05.2012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756">
        <w:rPr>
          <w:rFonts w:ascii="Times New Roman" w:hAnsi="Times New Roman"/>
          <w:sz w:val="28"/>
          <w:szCs w:val="28"/>
        </w:rPr>
        <w:t>566н, в основном в части неисполнения стандарта оснащения организации (её структурного подразделения);</w:t>
      </w:r>
    </w:p>
    <w:p w14:paraId="61CA8861" w14:textId="77777777" w:rsidR="0011192B" w:rsidRPr="00C27756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756">
        <w:rPr>
          <w:rFonts w:ascii="Times New Roman" w:hAnsi="Times New Roman"/>
          <w:sz w:val="28"/>
          <w:szCs w:val="28"/>
        </w:rPr>
        <w:t>неосуществление внутреннего контроля качества и безопасности медицинской деятельности либо несоблюдение установленного порядка его осуществления;</w:t>
      </w:r>
    </w:p>
    <w:p w14:paraId="31DEE53B" w14:textId="77777777" w:rsidR="0011192B" w:rsidRPr="00C27756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756">
        <w:rPr>
          <w:rFonts w:ascii="Times New Roman" w:hAnsi="Times New Roman"/>
          <w:sz w:val="28"/>
          <w:szCs w:val="28"/>
        </w:rPr>
        <w:t>несоблюдение обязательных требований в сфере обращения медицинских изделий, а также условий хранения лекарственных средств.</w:t>
      </w:r>
    </w:p>
    <w:p w14:paraId="4F0CCE44" w14:textId="77777777" w:rsidR="0011192B" w:rsidRPr="00C27756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756">
        <w:rPr>
          <w:rFonts w:ascii="Times New Roman" w:hAnsi="Times New Roman"/>
          <w:sz w:val="28"/>
          <w:szCs w:val="28"/>
        </w:rPr>
        <w:t>По результатам проверок выдано 305 предписаний об устранении выявленных нарушений. Составлено 275 протоколов об административном правонарушении.</w:t>
      </w:r>
    </w:p>
    <w:p w14:paraId="3951EBA2" w14:textId="77777777" w:rsidR="0011192B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756">
        <w:rPr>
          <w:rFonts w:ascii="Times New Roman" w:hAnsi="Times New Roman"/>
          <w:sz w:val="28"/>
          <w:szCs w:val="28"/>
        </w:rPr>
        <w:lastRenderedPageBreak/>
        <w:t>Кроме того, в ходе проверок выявлено 138 случаев несоблюдения медицинскими организациями порядка проведения диспансеризации пациентов психоневрологических интернатов.</w:t>
      </w:r>
    </w:p>
    <w:p w14:paraId="16C97308" w14:textId="77777777" w:rsidR="0011192B" w:rsidRDefault="0011192B" w:rsidP="0011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Росздравнадзор в 2020 году принимал участие в составе </w:t>
      </w:r>
      <w:r w:rsidRPr="00296404">
        <w:rPr>
          <w:rFonts w:ascii="Times New Roman" w:hAnsi="Times New Roman"/>
          <w:color w:val="000000"/>
          <w:sz w:val="28"/>
          <w:szCs w:val="28"/>
        </w:rPr>
        <w:t>Межведомственной рабочей группы по разработке проекта постановления Правительства Российской Федерации «О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29640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целю выработки подхода к качественному изменению </w:t>
      </w:r>
      <w:r w:rsidRPr="00296404"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>государственного регулировани</w:t>
      </w:r>
      <w:r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>я</w:t>
      </w:r>
      <w:r w:rsidRPr="00296404"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 xml:space="preserve"> лицензирования медицинской деятельности</w:t>
      </w:r>
      <w:bookmarkStart w:id="5" w:name="_Hlk26111574"/>
      <w:r w:rsidRPr="00296404">
        <w:rPr>
          <w:rFonts w:ascii="Times New Roman" w:hAnsi="Times New Roman"/>
          <w:color w:val="000000"/>
          <w:sz w:val="28"/>
          <w:szCs w:val="28"/>
        </w:rPr>
        <w:t>.</w:t>
      </w:r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94EB0D4" w14:textId="77777777" w:rsidR="0011192B" w:rsidRDefault="0011192B" w:rsidP="0011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21C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Лицензионные требования медицинской деятельности приводятся в соответстви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е</w:t>
      </w:r>
      <w:r w:rsidRPr="00F1221C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 с современными требованиями к оказанию медицинской помощи, в том числе 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с </w:t>
      </w:r>
      <w:r w:rsidRPr="00F1221C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требовани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ями </w:t>
      </w:r>
      <w:r w:rsidRPr="00F1221C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по внесению медицинскими организациями информации о лекарственных препаратах для медицинского применения в систему мониторинга движения лекарственных препара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тов для медицинского применения, с предстоящим переходом на р</w:t>
      </w:r>
      <w:r w:rsidR="00911D76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еестровую модель лицензирования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проводится </w:t>
      </w:r>
      <w:r w:rsidRPr="00F1221C">
        <w:rPr>
          <w:rFonts w:ascii="Times New Roman" w:hAnsi="Times New Roman"/>
          <w:sz w:val="28"/>
          <w:szCs w:val="28"/>
        </w:rPr>
        <w:t>ежегодный мониторинг лицензирования медицинской деятельности в образовательных у</w:t>
      </w:r>
      <w:r>
        <w:rPr>
          <w:rFonts w:ascii="Times New Roman" w:hAnsi="Times New Roman"/>
          <w:sz w:val="28"/>
          <w:szCs w:val="28"/>
        </w:rPr>
        <w:t>чреждениях Российской Федерации;</w:t>
      </w:r>
    </w:p>
    <w:p w14:paraId="6AE29452" w14:textId="77777777" w:rsidR="0011192B" w:rsidRDefault="0011192B" w:rsidP="0011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</w:pP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За отчетный пер</w:t>
      </w:r>
      <w:r w:rsidR="00911D76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иод в Положение о лицензировании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 медицинской деятельности в целях оптимизации лицензионных требований при осуществлении медицинской деятельности внесены изменения постановлениями Правительства Российской Федерации от 21.02.2020 №192, 15.05.2020 № 688, от 01.08.2020 № 1154, от 28.11.2020 № 1961, в разработке которых Росздравнадзор принимал активное участие.</w:t>
      </w:r>
    </w:p>
    <w:p w14:paraId="11610FCB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В течение отчетного периода в целях обеспечения доступности медицинской помощи и повышения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науки, а также профилактики безлицензионной медицинской деятельности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проводился мониторинг:</w:t>
      </w:r>
    </w:p>
    <w:p w14:paraId="53A797EA" w14:textId="77777777" w:rsidR="0011192B" w:rsidRPr="00D97602" w:rsidRDefault="0011192B" w:rsidP="0011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221C">
        <w:rPr>
          <w:rFonts w:ascii="Times New Roman" w:hAnsi="Times New Roman"/>
          <w:sz w:val="28"/>
          <w:szCs w:val="28"/>
        </w:rPr>
        <w:t xml:space="preserve">соблюдения обязательных требований при организации отдыха и оздоровления детей в ходе летней оздоровительной </w:t>
      </w:r>
      <w:r>
        <w:rPr>
          <w:rFonts w:ascii="Times New Roman" w:hAnsi="Times New Roman"/>
          <w:sz w:val="28"/>
          <w:szCs w:val="28"/>
        </w:rPr>
        <w:t>кампании;</w:t>
      </w:r>
    </w:p>
    <w:p w14:paraId="5F7BDC8C" w14:textId="77777777" w:rsidR="0011192B" w:rsidRPr="001763B2" w:rsidRDefault="0011192B" w:rsidP="0011192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безлицензионной деятельности, осуществляемой образовательными учреждениями;</w:t>
      </w:r>
    </w:p>
    <w:p w14:paraId="2DC8E052" w14:textId="77777777" w:rsidR="0011192B" w:rsidRDefault="0011192B" w:rsidP="00C25693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лицензиро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вания медицинской деятельности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детских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образовательных учреждений.</w:t>
      </w:r>
    </w:p>
    <w:p w14:paraId="0E526E21" w14:textId="77777777" w:rsidR="00C25693" w:rsidRDefault="00C25693" w:rsidP="001C4AEA">
      <w:pPr>
        <w:spacing w:after="0" w:line="240" w:lineRule="auto"/>
        <w:ind w:firstLine="567"/>
        <w:jc w:val="center"/>
        <w:rPr>
          <w:rFonts w:ascii="Times New Roman" w:hAnsi="Times New Roman"/>
          <w:iCs/>
          <w:color w:val="000000" w:themeColor="text1"/>
          <w:sz w:val="40"/>
          <w:szCs w:val="28"/>
        </w:rPr>
      </w:pPr>
    </w:p>
    <w:p w14:paraId="0B578E48" w14:textId="77777777" w:rsidR="001C4AEA" w:rsidRPr="00C25693" w:rsidRDefault="001C4AEA" w:rsidP="001C4AE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C25693">
        <w:rPr>
          <w:rFonts w:ascii="Times New Roman" w:hAnsi="Times New Roman"/>
          <w:b/>
          <w:i/>
          <w:color w:val="000000" w:themeColor="text1"/>
          <w:sz w:val="28"/>
          <w:szCs w:val="28"/>
        </w:rPr>
        <w:t>Показатели эффективности лицензирования медицинской деятельности</w:t>
      </w:r>
      <w:r w:rsidR="00AA42B2" w:rsidRPr="00C2569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Росздравнадзором</w:t>
      </w:r>
      <w:r w:rsidRPr="00C2569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14:paraId="38FA0CAA" w14:textId="77777777" w:rsidR="001C4AEA" w:rsidRPr="00C25693" w:rsidRDefault="001C4AEA" w:rsidP="001C4AE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6BC4AB8C" w14:textId="77777777" w:rsidR="007F0664" w:rsidRPr="00C25693" w:rsidRDefault="007F0664" w:rsidP="007F0664">
      <w:pPr>
        <w:spacing w:after="0" w:line="240" w:lineRule="auto"/>
        <w:jc w:val="center"/>
        <w:rPr>
          <w:rFonts w:ascii="Times New Roman" w:hAnsi="Times New Roman"/>
          <w:i/>
          <w:strike/>
          <w:color w:val="000000" w:themeColor="text1"/>
          <w:sz w:val="28"/>
          <w:szCs w:val="28"/>
        </w:rPr>
      </w:pPr>
      <w:r w:rsidRPr="00C25693">
        <w:rPr>
          <w:rFonts w:ascii="Times New Roman" w:hAnsi="Times New Roman"/>
          <w:i/>
          <w:color w:val="000000" w:themeColor="text1"/>
          <w:sz w:val="28"/>
          <w:szCs w:val="28"/>
        </w:rPr>
        <w:t>Сведения об организационной структуре</w:t>
      </w:r>
      <w:r w:rsidR="00AA42B2" w:rsidRPr="00C256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Росздравнадзора </w:t>
      </w:r>
    </w:p>
    <w:p w14:paraId="72F6193C" w14:textId="77777777" w:rsidR="007F0664" w:rsidRPr="00C25693" w:rsidRDefault="007F0664" w:rsidP="007F0664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66330AE8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56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Росздравнадзоре создано Управление лицензирования и контроля соблюдения обязательных требований, в структуре которого имеется отдел лицензирования медицинской деятельности и контроля в сфере здравоохранения. </w:t>
      </w:r>
    </w:p>
    <w:p w14:paraId="4F3646B7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56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В субъектах Российской Федерации созданы 78 территориальных органов Росздравнадзора, сотрудники которых осуществляют полномочия по лицензированию медицинской деятельности медицинских </w:t>
      </w:r>
      <w:r w:rsidRPr="00C25693">
        <w:rPr>
          <w:rFonts w:ascii="Times New Roman" w:hAnsi="Times New Roman"/>
          <w:color w:val="000000" w:themeColor="text1"/>
          <w:sz w:val="28"/>
          <w:szCs w:val="28"/>
        </w:rPr>
        <w:t>и иных организаций,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служба; медицинских и иных организаций, осуществляющих деятельность по оказанию высокотехнологичной медицинской помощи.</w:t>
      </w:r>
    </w:p>
    <w:p w14:paraId="7043AB8D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F192E97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iCs/>
          <w:color w:val="000000" w:themeColor="text1"/>
          <w:sz w:val="28"/>
          <w:szCs w:val="24"/>
        </w:rPr>
      </w:pPr>
      <w:r w:rsidRPr="00C25693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Сведения об организации и осуществлении лицензирования медицинской </w:t>
      </w:r>
      <w:r w:rsidRPr="00C25693">
        <w:rPr>
          <w:rFonts w:ascii="Times New Roman" w:hAnsi="Times New Roman"/>
          <w:i/>
          <w:iCs/>
          <w:color w:val="000000" w:themeColor="text1"/>
          <w:sz w:val="28"/>
          <w:szCs w:val="24"/>
        </w:rPr>
        <w:t>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  <w:r w:rsidRPr="00C25693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, </w:t>
      </w:r>
    </w:p>
    <w:p w14:paraId="341D4620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  <w:r w:rsidRPr="00C25693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>в том числе в электронной форме</w:t>
      </w:r>
    </w:p>
    <w:p w14:paraId="6218096C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</w:p>
    <w:p w14:paraId="4F2E5F3B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6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2020 году Росздравнадзором, территориальными органами Росздравнадзора по субъектам Российской Федерации и органами исполнительной власти субъектов Российской Федерации (далее – лицензирующие органы Российской Федерации) осуществлялись полномочия по лицензированию медицинских и иных организаций федеральной, государственной, муниципальной и частной форм собственности, индивидуальных предпринимателей в части предоставления лицензий, переоформления лицензий, предоставления дубликатов лицензий и копий лицензий</w:t>
      </w:r>
      <w:r w:rsidRPr="00C25693">
        <w:rPr>
          <w:rFonts w:ascii="Times New Roman" w:eastAsia="Calibri" w:hAnsi="Times New Roman"/>
          <w:sz w:val="28"/>
          <w:szCs w:val="28"/>
          <w:lang w:eastAsia="en-US"/>
        </w:rPr>
        <w:t>, лицензионному контролю в отношении соискателей лицензий и лицензиатов, представивших заявления о переоформлении лицензий, прекращения действия лицензий.</w:t>
      </w:r>
    </w:p>
    <w:p w14:paraId="410842F5" w14:textId="77777777" w:rsidR="001C4AEA" w:rsidRPr="008E2BF6" w:rsidRDefault="001C4AEA" w:rsidP="001C4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trike/>
          <w:color w:val="000000" w:themeColor="text1"/>
          <w:sz w:val="28"/>
          <w:szCs w:val="28"/>
          <w:lang w:eastAsia="en-US"/>
        </w:rPr>
      </w:pPr>
    </w:p>
    <w:p w14:paraId="74FD99C0" w14:textId="77777777" w:rsidR="008C2DDB" w:rsidRDefault="008C2DDB" w:rsidP="007F066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40005868" w14:textId="77777777" w:rsidR="007F0664" w:rsidRPr="00C25693" w:rsidRDefault="007F0664" w:rsidP="007F066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C2569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Показатели эффективности лицензирования медицинской деятельности </w:t>
      </w:r>
    </w:p>
    <w:p w14:paraId="684C58C8" w14:textId="77777777" w:rsidR="007F0664" w:rsidRPr="00C25693" w:rsidRDefault="007F0664" w:rsidP="007F066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C2569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лицензирующими органами Российской Федерации </w:t>
      </w:r>
    </w:p>
    <w:p w14:paraId="53F6EA0A" w14:textId="77777777" w:rsidR="007F0664" w:rsidRPr="00C25693" w:rsidRDefault="007F0664" w:rsidP="007F066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427D655D" w14:textId="77777777" w:rsidR="007F0664" w:rsidRPr="00C25693" w:rsidRDefault="007F0664" w:rsidP="007F0664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25693">
        <w:rPr>
          <w:rFonts w:ascii="Times New Roman" w:hAnsi="Times New Roman"/>
          <w:i/>
          <w:color w:val="000000" w:themeColor="text1"/>
          <w:sz w:val="28"/>
          <w:szCs w:val="28"/>
        </w:rPr>
        <w:t>Сведения об организационной структуре лицензирующих органов</w:t>
      </w:r>
    </w:p>
    <w:p w14:paraId="5FA6718E" w14:textId="77777777" w:rsidR="007F0664" w:rsidRPr="00C25693" w:rsidRDefault="007F0664" w:rsidP="007F0664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0F5F4D73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5693">
        <w:rPr>
          <w:rFonts w:ascii="Times New Roman" w:eastAsia="Calibri" w:hAnsi="Times New Roman" w:cs="Arial"/>
          <w:color w:val="000000" w:themeColor="text1"/>
          <w:sz w:val="28"/>
          <w:szCs w:val="28"/>
          <w:lang w:eastAsia="en-US"/>
        </w:rPr>
        <w:t xml:space="preserve">В органах государственной власти субъектов Российской Федерации </w:t>
      </w:r>
      <w:r w:rsidRPr="00C256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созданы структурные подразделения, </w:t>
      </w:r>
      <w:r w:rsidRPr="00C25693">
        <w:rPr>
          <w:rFonts w:ascii="Times New Roman" w:eastAsia="Calibri" w:hAnsi="Times New Roman" w:cs="Arial"/>
          <w:color w:val="000000" w:themeColor="text1"/>
          <w:sz w:val="28"/>
          <w:szCs w:val="28"/>
          <w:lang w:eastAsia="en-US"/>
        </w:rPr>
        <w:t xml:space="preserve">которые осуществляют полномочия по лицензированию медицинской деятельности </w:t>
      </w:r>
      <w:r w:rsidRPr="00C256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медицинских организаций и индивидуальных предпринимателей (за исключением медицинских </w:t>
      </w:r>
      <w:r w:rsidRPr="00C25693">
        <w:rPr>
          <w:rFonts w:ascii="Times New Roman" w:hAnsi="Times New Roman"/>
          <w:color w:val="000000" w:themeColor="text1"/>
          <w:sz w:val="28"/>
          <w:szCs w:val="28"/>
        </w:rPr>
        <w:t>и иных организаций,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служба; медицинских и иных организаций, осуществляющих деятельность по оказанию высокотехнологичной медицинской помощи).</w:t>
      </w:r>
    </w:p>
    <w:p w14:paraId="562AE7BA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56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Росздравнадзоре создано Управление лицензирования и контроля соблюдения обязательных требований, в структуре которого имеется отдел лицензирования медицинской деятельности и контроля в сфере здравоохранения. </w:t>
      </w:r>
    </w:p>
    <w:p w14:paraId="4708B831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56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субъектах Российской Федерации созданы 78 территориальных органов Росздравнадзора, сотрудники которых осуществляют полномочия по лицензированию медицинской деятельности медицинских </w:t>
      </w:r>
      <w:r w:rsidRPr="00C25693">
        <w:rPr>
          <w:rFonts w:ascii="Times New Roman" w:hAnsi="Times New Roman"/>
          <w:color w:val="000000" w:themeColor="text1"/>
          <w:sz w:val="28"/>
          <w:szCs w:val="28"/>
        </w:rPr>
        <w:t xml:space="preserve">и иных организаций, </w:t>
      </w:r>
      <w:r w:rsidRPr="00C25693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служба; медицинских и иных организаций, осуществляющих деятельность по оказанию высокотехнологичной медицинской помощи.</w:t>
      </w:r>
    </w:p>
    <w:p w14:paraId="348EFFAD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CF35B73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iCs/>
          <w:color w:val="000000" w:themeColor="text1"/>
          <w:sz w:val="28"/>
          <w:szCs w:val="24"/>
        </w:rPr>
      </w:pPr>
      <w:r w:rsidRPr="00C25693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Сведения об организации и осуществлении лицензирования медицинской </w:t>
      </w:r>
      <w:r w:rsidRPr="00C25693">
        <w:rPr>
          <w:rFonts w:ascii="Times New Roman" w:hAnsi="Times New Roman"/>
          <w:i/>
          <w:iCs/>
          <w:color w:val="000000" w:themeColor="text1"/>
          <w:sz w:val="28"/>
          <w:szCs w:val="24"/>
        </w:rPr>
        <w:t>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  <w:r w:rsidRPr="00C25693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, </w:t>
      </w:r>
    </w:p>
    <w:p w14:paraId="4F082F2E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  <w:r w:rsidRPr="00C25693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>в том числе в электронной форме</w:t>
      </w:r>
    </w:p>
    <w:p w14:paraId="0806E0D7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</w:p>
    <w:p w14:paraId="0AEC4584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6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2020 году Росздравнадзором, территориальными органами Росздравнадзора по субъектам Российской Федерации и органами исполнительной власти субъектов Российской Федерации (далее – лицензирующие органы Российской Федерации) осуществлялись полномочия по лицензированию медицинских и иных организаций федеральной, государственной, муниципальной и частной форм собственности, индивидуальных предпринимателей в части предоставления лицензий, переоформления лицензий, предоставления дубликатов лицензий и копий лицензий</w:t>
      </w:r>
      <w:r w:rsidRPr="00C25693">
        <w:rPr>
          <w:rFonts w:ascii="Times New Roman" w:eastAsia="Calibri" w:hAnsi="Times New Roman"/>
          <w:sz w:val="28"/>
          <w:szCs w:val="28"/>
          <w:lang w:eastAsia="en-US"/>
        </w:rPr>
        <w:t>, лицензионному контролю в отношении соискателей лицензий и лицензиатов, представивших заявления о переоформлении лицензий, прекращения действия лицензий.</w:t>
      </w:r>
    </w:p>
    <w:p w14:paraId="25338F47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5693">
        <w:rPr>
          <w:rFonts w:ascii="Times New Roman" w:hAnsi="Times New Roman"/>
          <w:sz w:val="28"/>
          <w:szCs w:val="28"/>
        </w:rPr>
        <w:t xml:space="preserve">Ведение сводного реестра лицензий на осуществление </w:t>
      </w:r>
      <w:r w:rsidRPr="00C25693">
        <w:rPr>
          <w:rFonts w:ascii="Times New Roman" w:hAnsi="Times New Roman"/>
          <w:color w:val="000000" w:themeColor="text1"/>
          <w:sz w:val="28"/>
          <w:szCs w:val="28"/>
        </w:rPr>
        <w:t xml:space="preserve">медицинской деятельности, в том числе лицензий, выданных органами исполнительной власти субъектов Российской Федерации в соответствии с переданными полномочиями, осуществляется Росздравнадзором.  </w:t>
      </w:r>
    </w:p>
    <w:p w14:paraId="460C64B8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25693">
        <w:rPr>
          <w:rFonts w:ascii="Times New Roman" w:hAnsi="Times New Roman"/>
          <w:color w:val="000000" w:themeColor="text1"/>
          <w:sz w:val="28"/>
          <w:szCs w:val="28"/>
        </w:rPr>
        <w:t xml:space="preserve">Лицензирующие органы Российской Федерации </w:t>
      </w:r>
      <w:r w:rsidRPr="00C256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предоставляют заинтересованным лицам информацию </w:t>
      </w:r>
      <w:r w:rsidRPr="00C25693">
        <w:rPr>
          <w:rFonts w:ascii="Times New Roman" w:hAnsi="Times New Roman"/>
          <w:color w:val="000000" w:themeColor="text1"/>
          <w:sz w:val="28"/>
          <w:szCs w:val="28"/>
        </w:rPr>
        <w:t>(в том числе сведения из реестра лицензий)</w:t>
      </w:r>
      <w:r w:rsidRPr="00C256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по вопросам лицензирования, включая размещение этой информации в информационно-телекоммуникационной сети «Интернет» на официальных сайтах лицензирующих органов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информация, </w:t>
      </w:r>
      <w:r w:rsidRPr="00C25693">
        <w:rPr>
          <w:rFonts w:ascii="Times New Roman" w:hAnsi="Times New Roman"/>
          <w:iCs/>
          <w:color w:val="000000" w:themeColor="text1"/>
          <w:sz w:val="28"/>
          <w:szCs w:val="28"/>
        </w:rPr>
        <w:t>рассматривают заявления заинтересованных лиц, по которым предоставляются дубликаты и копии лицензий.</w:t>
      </w:r>
    </w:p>
    <w:p w14:paraId="6480BD16" w14:textId="77777777" w:rsidR="007F0664" w:rsidRPr="00C25693" w:rsidRDefault="007F0664" w:rsidP="007F0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569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ab/>
      </w:r>
      <w:r w:rsidRPr="00C256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2020 году лицензирование медицинской деятельности в связи с распространением </w:t>
      </w:r>
      <w:r w:rsidRPr="00C25693">
        <w:rPr>
          <w:rFonts w:ascii="Times New Roman" w:eastAsiaTheme="minorHAnsi" w:hAnsi="Times New Roman"/>
          <w:sz w:val="28"/>
          <w:szCs w:val="28"/>
          <w:lang w:eastAsia="en-US"/>
        </w:rPr>
        <w:t xml:space="preserve">новой коронавирусной инфекции COVID-19 </w:t>
      </w:r>
      <w:r w:rsidRPr="00C256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осуществлялось в соответствии с </w:t>
      </w:r>
      <w:r w:rsidRPr="00C25693">
        <w:rPr>
          <w:rFonts w:ascii="Times New Roman" w:eastAsiaTheme="minorHAnsi" w:hAnsi="Times New Roman"/>
          <w:sz w:val="28"/>
          <w:szCs w:val="28"/>
          <w:lang w:eastAsia="en-US"/>
        </w:rPr>
        <w:t xml:space="preserve">особенностями применения разрешительных режимов, предусмотренных Федеральным </w:t>
      </w:r>
      <w:hyperlink r:id="rId80" w:history="1">
        <w:r w:rsidRPr="00C2569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C25693">
        <w:rPr>
          <w:rFonts w:ascii="Times New Roman" w:eastAsiaTheme="minorHAnsi" w:hAnsi="Times New Roman"/>
          <w:sz w:val="28"/>
          <w:szCs w:val="28"/>
          <w:lang w:eastAsia="en-US"/>
        </w:rPr>
        <w:t xml:space="preserve"> от 21.11.2011 № 323-ФЗ «Об основах охраны здоровья граждан в Росс</w:t>
      </w:r>
      <w:r w:rsidR="00911D76">
        <w:rPr>
          <w:rFonts w:ascii="Times New Roman" w:eastAsiaTheme="minorHAnsi" w:hAnsi="Times New Roman"/>
          <w:sz w:val="28"/>
          <w:szCs w:val="28"/>
          <w:lang w:eastAsia="en-US"/>
        </w:rPr>
        <w:t>ийской Федерации», утвержденных</w:t>
      </w:r>
      <w:r w:rsidRPr="00C25693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Приложением № 9 к </w:t>
      </w:r>
      <w:r w:rsidRPr="00C2569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постановлению Правительства Российской Федерации от 03.04.2020 № 440 «О продлении действия разрешений и иных особенностях в отношении разрешительной деятельности в 2020 году» (далее – Постановление № 440) с использованием технологий дистанционного взаимодействия с юридическими лицами и индивидуальными предпринимателями: </w:t>
      </w:r>
      <w:r w:rsidRPr="00C2569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проверки в отношении соискателей лицензии и лицензиатов, </w:t>
      </w:r>
      <w:r w:rsidRPr="00C25693">
        <w:rPr>
          <w:rFonts w:ascii="Times New Roman" w:eastAsia="Calibri" w:hAnsi="Times New Roman"/>
          <w:sz w:val="28"/>
          <w:szCs w:val="28"/>
          <w:lang w:eastAsia="en-US"/>
        </w:rPr>
        <w:t>представивших заявления о предоставлении и переоформлении лицензий на осуществлении медицинской деятельности,</w:t>
      </w:r>
      <w:r w:rsidRPr="00C25693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которых является обязательным в соответствии с Федеральным </w:t>
      </w:r>
      <w:hyperlink r:id="rId81" w:history="1">
        <w:r w:rsidRPr="00C2569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C256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2569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от 04.05.2011 № 99-ФЗ «О лицензировании отдельных видов деятельности», а также проверочные мероприятия, необходимые для получения, переоформления, продления действия разрешений, проводились посредством использования дистанционных средств контроля, средств фото-, аудио- и видеофиксации, видео-конференц-связи.</w:t>
      </w:r>
    </w:p>
    <w:p w14:paraId="39E2D174" w14:textId="77777777" w:rsidR="007F0664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5693">
        <w:rPr>
          <w:rFonts w:ascii="Times New Roman" w:eastAsiaTheme="minorHAnsi" w:hAnsi="Times New Roman"/>
          <w:sz w:val="28"/>
          <w:szCs w:val="28"/>
          <w:lang w:eastAsia="en-US"/>
        </w:rPr>
        <w:t>Медицинская деятельность, направленная на профилактику, диагностику и лечение новой коронавирусной инфекции в</w:t>
      </w:r>
      <w:r w:rsidRPr="00C25693">
        <w:rPr>
          <w:rFonts w:ascii="Times New Roman" w:eastAsia="Calibri" w:hAnsi="Times New Roman"/>
          <w:sz w:val="28"/>
          <w:szCs w:val="28"/>
          <w:lang w:eastAsia="en-US"/>
        </w:rPr>
        <w:t xml:space="preserve"> 2020 году, в соответствии с  Постановлением № 440, </w:t>
      </w:r>
      <w:r w:rsidRPr="00C25693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осуществлялась медицинскими и иными организациями, включенными в перечень медицинских и иных организаций, в которых планируется и (или) осуществляется медицинская деятельность, направленная на профилактику, диагностику и лечение новой коронавирусной инфекции. Указанный перечень ведет Федеральная служба по надзору в сфере здравоохранения, на основании информации, представляемой федеральными органами исполнительной власти (в отношении организаций, предусмотренных </w:t>
      </w:r>
      <w:hyperlink r:id="rId82" w:history="1">
        <w:proofErr w:type="spellStart"/>
        <w:r w:rsidRPr="00C25693">
          <w:rPr>
            <w:rFonts w:ascii="Times New Roman" w:eastAsiaTheme="minorHAnsi" w:hAnsi="Times New Roman"/>
            <w:sz w:val="28"/>
            <w:szCs w:val="28"/>
            <w:lang w:eastAsia="en-US"/>
          </w:rPr>
          <w:t>абз</w:t>
        </w:r>
        <w:proofErr w:type="spellEnd"/>
        <w:r w:rsidRPr="00C25693">
          <w:rPr>
            <w:rFonts w:ascii="Times New Roman" w:eastAsiaTheme="minorHAnsi" w:hAnsi="Times New Roman"/>
            <w:sz w:val="28"/>
            <w:szCs w:val="28"/>
            <w:lang w:eastAsia="en-US"/>
          </w:rPr>
          <w:t>. 2  п. 2</w:t>
        </w:r>
      </w:hyperlink>
      <w:r w:rsidR="00C256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25693">
        <w:rPr>
          <w:rFonts w:ascii="Times New Roman" w:eastAsiaTheme="minorHAnsi" w:hAnsi="Times New Roman"/>
          <w:sz w:val="28"/>
          <w:szCs w:val="28"/>
          <w:lang w:eastAsia="en-US"/>
        </w:rPr>
        <w:t xml:space="preserve">«а»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утвержденного постановлением Правительства Российской Федерации от 16.04.2012 № 291 (далее – Положение о лицензировании медицинской деятельности), в соответствии с подведомственностью и органами государственной власти субъектов Российской Федерации, осуществляющими полномочия в сфере охраны здоровья (за исключением организаций, предусмотренных </w:t>
      </w:r>
      <w:hyperlink r:id="rId83" w:history="1">
        <w:proofErr w:type="spellStart"/>
        <w:r w:rsidRPr="00C25693">
          <w:rPr>
            <w:rFonts w:ascii="Times New Roman" w:eastAsiaTheme="minorHAnsi" w:hAnsi="Times New Roman"/>
            <w:sz w:val="28"/>
            <w:szCs w:val="28"/>
            <w:lang w:eastAsia="en-US"/>
          </w:rPr>
          <w:t>абз</w:t>
        </w:r>
        <w:proofErr w:type="spellEnd"/>
        <w:r w:rsidRPr="00C25693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. </w:t>
        </w:r>
        <w:proofErr w:type="gramStart"/>
        <w:r w:rsidRPr="00C25693">
          <w:rPr>
            <w:rFonts w:ascii="Times New Roman" w:eastAsiaTheme="minorHAnsi" w:hAnsi="Times New Roman"/>
            <w:sz w:val="28"/>
            <w:szCs w:val="28"/>
            <w:lang w:eastAsia="en-US"/>
          </w:rPr>
          <w:t>2  п.</w:t>
        </w:r>
        <w:proofErr w:type="gramEnd"/>
        <w:r w:rsidRPr="00C25693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</w:t>
        </w:r>
      </w:hyperlink>
      <w:r w:rsidRPr="00C25693">
        <w:rPr>
          <w:rFonts w:ascii="Times New Roman" w:eastAsiaTheme="minorHAnsi" w:hAnsi="Times New Roman"/>
          <w:sz w:val="28"/>
          <w:szCs w:val="28"/>
          <w:lang w:eastAsia="en-US"/>
        </w:rPr>
        <w:t>«а» Положения о лицензировании медицинской деятельности), на основании имеющейся лицензии на медицинскую деятельность без переоформления лицензии.</w:t>
      </w:r>
    </w:p>
    <w:p w14:paraId="4D8A2E86" w14:textId="77777777" w:rsidR="007F0664" w:rsidRDefault="007F0664" w:rsidP="007F0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</w:p>
    <w:p w14:paraId="4927AD49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1763B2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>Сведения о проведении проверок соискателей лицензии  и лицензиатов, предоставивших заявл</w:t>
      </w:r>
      <w:r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 xml:space="preserve">ения о предоставлении лицензии </w:t>
      </w:r>
      <w:r w:rsidRPr="001763B2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>на осуществл</w:t>
      </w:r>
      <w:r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 xml:space="preserve">ение медицинской деятельности, </w:t>
      </w:r>
      <w:r w:rsidRPr="001763B2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>переоформлении лицензии на осуществление медицинской деятельности</w:t>
      </w:r>
      <w:r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r w:rsidRPr="001763B2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>в лицензирующие органы Российской Федерации</w:t>
      </w:r>
    </w:p>
    <w:p w14:paraId="122FA4DC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</w:p>
    <w:p w14:paraId="48D44F82" w14:textId="77777777" w:rsidR="007F0664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  <w:r w:rsidRPr="001763B2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Анализ и оценка эффективности лицензирования </w:t>
      </w:r>
    </w:p>
    <w:p w14:paraId="13FB01ED" w14:textId="77777777" w:rsidR="007F0664" w:rsidRDefault="00911D76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>медицинской деятельности</w:t>
      </w:r>
    </w:p>
    <w:p w14:paraId="1F859074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</w:p>
    <w:p w14:paraId="6203842F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соответствии с порядком лицензирования медицинской деятельности</w:t>
      </w:r>
      <w:r w:rsidRPr="001763B2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,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установленным Федеральным законом от 4 мая 2011 г. № 99-ФЗ «О лицензировании отдельных видов деятельности»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Положением о лицензировании медицинской деятельности,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Постановлением № 440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лицензирующими орга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нами Российской Федерации в 2020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году</w:t>
      </w:r>
      <w:r w:rsidRPr="001763B2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рассмотрено всего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28 622 </w:t>
      </w:r>
      <w:r w:rsidR="00911D76">
        <w:rPr>
          <w:rFonts w:ascii="Times New Roman" w:hAnsi="Times New Roman"/>
          <w:bCs/>
          <w:iCs/>
          <w:color w:val="000000" w:themeColor="text1"/>
          <w:sz w:val="28"/>
          <w:szCs w:val="28"/>
        </w:rPr>
        <w:t>заявления</w:t>
      </w:r>
      <w:r w:rsidRPr="001763B2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от 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медицинских и иных организаций государственной и частной форм собственности, индивидуальных предпринимателей </w:t>
      </w:r>
      <w:r w:rsidRPr="001763B2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на предоставление государственных услуг по лицензированию медицинской деятельности: получение и переоформление лицензии, прекращение действия лицензии, предоставление дубликата лицензии, предоставление копии лицензии, предоставление выписки из реестра лицензи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й, что 11,9% меньше чем  в 2019 </w:t>
      </w:r>
      <w:r w:rsidRPr="001763B2">
        <w:rPr>
          <w:rFonts w:ascii="Times New Roman" w:hAnsi="Times New Roman"/>
          <w:bCs/>
          <w:iCs/>
          <w:color w:val="000000" w:themeColor="text1"/>
          <w:sz w:val="28"/>
          <w:szCs w:val="28"/>
        </w:rPr>
        <w:t>году –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32 497</w:t>
      </w:r>
      <w:r w:rsidRPr="001763B2">
        <w:rPr>
          <w:rFonts w:ascii="Times New Roman" w:hAnsi="Times New Roman"/>
          <w:bCs/>
          <w:iCs/>
          <w:color w:val="000000" w:themeColor="text1"/>
          <w:sz w:val="28"/>
          <w:szCs w:val="28"/>
        </w:rPr>
        <w:t>, из них заявлений на:</w:t>
      </w:r>
    </w:p>
    <w:p w14:paraId="3BF2FB4E" w14:textId="77777777" w:rsidR="007F0664" w:rsidRPr="00B9345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sz w:val="28"/>
          <w:szCs w:val="28"/>
        </w:rPr>
      </w:pPr>
      <w:r w:rsidRPr="00B93453">
        <w:rPr>
          <w:rFonts w:ascii="Times New Roman" w:hAnsi="Times New Roman" w:cs="Arial"/>
          <w:bCs/>
          <w:iCs/>
          <w:sz w:val="28"/>
          <w:szCs w:val="28"/>
        </w:rPr>
        <w:t>предоставление лицензии на осуществление медицинской деятельности –5 </w:t>
      </w:r>
      <w:r>
        <w:rPr>
          <w:rFonts w:ascii="Times New Roman" w:hAnsi="Times New Roman" w:cs="Arial"/>
          <w:bCs/>
          <w:iCs/>
          <w:sz w:val="28"/>
          <w:szCs w:val="28"/>
        </w:rPr>
        <w:t>366</w:t>
      </w:r>
      <w:r w:rsidRPr="00B93453">
        <w:rPr>
          <w:rFonts w:ascii="Times New Roman" w:hAnsi="Times New Roman" w:cs="Arial"/>
          <w:bCs/>
          <w:iCs/>
          <w:sz w:val="28"/>
          <w:szCs w:val="28"/>
        </w:rPr>
        <w:t xml:space="preserve"> заявлений (в 2019 году – 6 045</w:t>
      </w:r>
      <w:r w:rsidRPr="00B93453">
        <w:rPr>
          <w:rFonts w:ascii="Times New Roman" w:hAnsi="Times New Roman" w:cs="Arial"/>
          <w:iCs/>
          <w:sz w:val="28"/>
          <w:szCs w:val="28"/>
        </w:rPr>
        <w:t>);</w:t>
      </w:r>
    </w:p>
    <w:p w14:paraId="739FBF51" w14:textId="77777777" w:rsidR="007F0664" w:rsidRPr="00B9345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sz w:val="28"/>
          <w:szCs w:val="28"/>
        </w:rPr>
      </w:pPr>
      <w:r w:rsidRPr="00B93453">
        <w:rPr>
          <w:rFonts w:ascii="Times New Roman" w:hAnsi="Times New Roman" w:cs="Arial"/>
          <w:iCs/>
          <w:sz w:val="28"/>
          <w:szCs w:val="28"/>
        </w:rPr>
        <w:lastRenderedPageBreak/>
        <w:t xml:space="preserve">переоформление лицензии – </w:t>
      </w:r>
      <w:r>
        <w:rPr>
          <w:rFonts w:ascii="Times New Roman" w:hAnsi="Times New Roman" w:cs="Arial"/>
          <w:iCs/>
          <w:sz w:val="28"/>
          <w:szCs w:val="28"/>
        </w:rPr>
        <w:t>16 495</w:t>
      </w:r>
      <w:r w:rsidRPr="00B93453">
        <w:rPr>
          <w:rFonts w:ascii="Times New Roman" w:hAnsi="Times New Roman" w:cs="Arial"/>
          <w:iCs/>
          <w:sz w:val="28"/>
          <w:szCs w:val="28"/>
        </w:rPr>
        <w:t xml:space="preserve"> заявлений (в 2019 году – 21 054);</w:t>
      </w:r>
    </w:p>
    <w:p w14:paraId="527B7A6A" w14:textId="77777777" w:rsidR="007F0664" w:rsidRPr="00B9345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sz w:val="28"/>
          <w:szCs w:val="28"/>
        </w:rPr>
      </w:pPr>
      <w:r w:rsidRPr="00B93453">
        <w:rPr>
          <w:rFonts w:ascii="Times New Roman" w:hAnsi="Times New Roman" w:cs="Arial"/>
          <w:iCs/>
          <w:sz w:val="28"/>
          <w:szCs w:val="28"/>
        </w:rPr>
        <w:t xml:space="preserve">прекращение действия лицензии – </w:t>
      </w:r>
      <w:r>
        <w:rPr>
          <w:rFonts w:ascii="Times New Roman" w:hAnsi="Times New Roman" w:cs="Arial"/>
          <w:iCs/>
          <w:sz w:val="28"/>
          <w:szCs w:val="28"/>
        </w:rPr>
        <w:t>3 356</w:t>
      </w:r>
      <w:r w:rsidRPr="00B93453">
        <w:rPr>
          <w:rFonts w:ascii="Times New Roman" w:hAnsi="Times New Roman" w:cs="Arial"/>
          <w:iCs/>
          <w:sz w:val="28"/>
          <w:szCs w:val="28"/>
        </w:rPr>
        <w:t xml:space="preserve"> заявлений (в 2019 году - 3 313);</w:t>
      </w:r>
    </w:p>
    <w:p w14:paraId="6614153D" w14:textId="77777777" w:rsidR="007F0664" w:rsidRPr="00B93453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sz w:val="28"/>
          <w:szCs w:val="28"/>
        </w:rPr>
      </w:pPr>
      <w:r w:rsidRPr="00B93453">
        <w:rPr>
          <w:rFonts w:ascii="Times New Roman" w:hAnsi="Times New Roman" w:cs="Arial"/>
          <w:iCs/>
          <w:sz w:val="28"/>
          <w:szCs w:val="28"/>
        </w:rPr>
        <w:t>предоставление дубликата, копии лицензии на осуществление медицинской деят</w:t>
      </w:r>
      <w:r>
        <w:rPr>
          <w:rFonts w:ascii="Times New Roman" w:hAnsi="Times New Roman" w:cs="Arial"/>
          <w:iCs/>
          <w:sz w:val="28"/>
          <w:szCs w:val="28"/>
        </w:rPr>
        <w:t>ельности – 135</w:t>
      </w:r>
      <w:r w:rsidRPr="00B93453">
        <w:rPr>
          <w:rFonts w:ascii="Times New Roman" w:hAnsi="Times New Roman" w:cs="Arial"/>
          <w:iCs/>
          <w:sz w:val="28"/>
          <w:szCs w:val="28"/>
        </w:rPr>
        <w:t xml:space="preserve"> заявлений (в 2019 году – 102);</w:t>
      </w:r>
    </w:p>
    <w:p w14:paraId="2B7FB21C" w14:textId="77777777" w:rsidR="007F0664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sz w:val="28"/>
          <w:szCs w:val="28"/>
        </w:rPr>
      </w:pPr>
      <w:r w:rsidRPr="00B93453">
        <w:rPr>
          <w:rFonts w:ascii="Times New Roman" w:hAnsi="Times New Roman" w:cs="Arial"/>
          <w:iCs/>
          <w:sz w:val="28"/>
          <w:szCs w:val="28"/>
        </w:rPr>
        <w:t>предоставление выписки из реестра лицензий –</w:t>
      </w:r>
      <w:r>
        <w:rPr>
          <w:rFonts w:ascii="Times New Roman" w:hAnsi="Times New Roman" w:cs="Arial"/>
          <w:iCs/>
          <w:sz w:val="28"/>
          <w:szCs w:val="28"/>
        </w:rPr>
        <w:t>3 270</w:t>
      </w:r>
      <w:r w:rsidRPr="00B93453">
        <w:rPr>
          <w:rFonts w:ascii="Times New Roman" w:hAnsi="Times New Roman" w:cs="Arial"/>
          <w:iCs/>
          <w:sz w:val="28"/>
          <w:szCs w:val="28"/>
        </w:rPr>
        <w:t xml:space="preserve"> заявлений (в 2019 году – 1 983).</w:t>
      </w:r>
    </w:p>
    <w:p w14:paraId="5CE093B1" w14:textId="77777777" w:rsidR="007F0664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sz w:val="28"/>
          <w:szCs w:val="28"/>
        </w:rPr>
      </w:pPr>
      <w:r>
        <w:rPr>
          <w:rFonts w:ascii="Times New Roman" w:hAnsi="Times New Roman" w:cs="Arial"/>
          <w:iCs/>
          <w:sz w:val="28"/>
          <w:szCs w:val="28"/>
        </w:rPr>
        <w:t>В 202</w:t>
      </w:r>
      <w:r w:rsidR="00911D76">
        <w:rPr>
          <w:rFonts w:ascii="Times New Roman" w:hAnsi="Times New Roman" w:cs="Arial"/>
          <w:iCs/>
          <w:sz w:val="28"/>
          <w:szCs w:val="28"/>
        </w:rPr>
        <w:t>0 году отмечается снижение общего</w:t>
      </w:r>
      <w:r>
        <w:rPr>
          <w:rFonts w:ascii="Times New Roman" w:hAnsi="Times New Roman" w:cs="Arial"/>
          <w:iCs/>
          <w:sz w:val="28"/>
          <w:szCs w:val="28"/>
        </w:rPr>
        <w:t xml:space="preserve"> количества поданных в лицензирующие органы Российской Федерации от юридических лиц и индивидуальных предпринимателей заявлений для предоставления и переоформления лицензии на осуществление медицинской деятельности, прекращения действия лицензии, о выдаче дубликатов и копий лицензий, выписок из реестра лицензий на 11,9% по сравнению с 2019 годом.</w:t>
      </w:r>
    </w:p>
    <w:p w14:paraId="2E8EDDFF" w14:textId="77777777" w:rsidR="00BB36C5" w:rsidRDefault="00BB36C5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sz w:val="28"/>
          <w:szCs w:val="28"/>
        </w:rPr>
      </w:pPr>
    </w:p>
    <w:p w14:paraId="39E73A4E" w14:textId="77777777" w:rsidR="007F0664" w:rsidRPr="00AA5BD7" w:rsidRDefault="007F0664" w:rsidP="007F066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8"/>
        </w:rPr>
      </w:pPr>
      <w:r w:rsidRPr="00AA5BD7">
        <w:rPr>
          <w:rFonts w:ascii="Times New Roman" w:hAnsi="Times New Roman"/>
          <w:b/>
          <w:bCs/>
          <w:i/>
          <w:iCs/>
          <w:color w:val="000000" w:themeColor="text1"/>
          <w:sz w:val="24"/>
          <w:szCs w:val="28"/>
        </w:rPr>
        <w:t>Количество рассмотренных заявлений соискателей лицензий и лицензиатов</w:t>
      </w:r>
    </w:p>
    <w:tbl>
      <w:tblPr>
        <w:tblW w:w="910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276"/>
        <w:gridCol w:w="1701"/>
        <w:gridCol w:w="1306"/>
        <w:gridCol w:w="1559"/>
      </w:tblGrid>
      <w:tr w:rsidR="007F0664" w:rsidRPr="00A17194" w14:paraId="121957AC" w14:textId="77777777" w:rsidTr="007F066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A4CA" w14:textId="77777777" w:rsidR="007F0664" w:rsidRPr="00911D76" w:rsidRDefault="007F0664" w:rsidP="008C2D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11D76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CD27" w14:textId="77777777" w:rsidR="007F0664" w:rsidRPr="00911D76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11D76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F6B5" w14:textId="77777777" w:rsidR="007F0664" w:rsidRPr="00911D76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11D76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7F0664" w:rsidRPr="00A17194" w14:paraId="2E8FEEF3" w14:textId="77777777" w:rsidTr="007F066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3C2" w14:textId="77777777" w:rsidR="007F0664" w:rsidRPr="00911D76" w:rsidRDefault="007F0664" w:rsidP="008C2DD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51D" w14:textId="77777777" w:rsidR="007F0664" w:rsidRPr="00911D76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11D76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Абсолютные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1EC" w14:textId="77777777" w:rsidR="007F0664" w:rsidRPr="00911D76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911D76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% от общего количества рассмотренных заявлений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0E8" w14:textId="77777777" w:rsidR="007F0664" w:rsidRPr="00911D76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911D76">
              <w:rPr>
                <w:rFonts w:ascii="Times New Roman" w:hAnsi="Times New Roman"/>
                <w:b/>
                <w:iCs/>
                <w:color w:val="000000" w:themeColor="text1"/>
              </w:rPr>
              <w:t>Абсолютные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DA6B" w14:textId="77777777" w:rsidR="007F0664" w:rsidRPr="00911D76" w:rsidRDefault="007F0664" w:rsidP="008C2DD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911D76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% от общего количества рассмотренных заявлений</w:t>
            </w:r>
          </w:p>
        </w:tc>
      </w:tr>
      <w:tr w:rsidR="007F0664" w:rsidRPr="00A17194" w14:paraId="7D86CB48" w14:textId="77777777" w:rsidTr="007F066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9CF8" w14:textId="77777777" w:rsidR="007F0664" w:rsidRPr="00A17194" w:rsidRDefault="007F0664" w:rsidP="008C2DD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Заявлений о предоставлении лицензии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C062" w14:textId="77777777" w:rsidR="007F0664" w:rsidRPr="009F7502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6 045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2925" w14:textId="77777777" w:rsidR="007F0664" w:rsidRPr="009F7502" w:rsidRDefault="007F0664" w:rsidP="008C2DD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18,6%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D77" w14:textId="77777777" w:rsidR="007F0664" w:rsidRPr="009F7502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750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5 </w:t>
            </w: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CCB" w14:textId="77777777" w:rsidR="007F0664" w:rsidRPr="009F7502" w:rsidRDefault="007F0664" w:rsidP="008C2DD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8,7</w:t>
            </w: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7F0664" w:rsidRPr="00A17194" w14:paraId="2CDF8A5A" w14:textId="77777777" w:rsidTr="007F066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8CF5" w14:textId="77777777" w:rsidR="007F0664" w:rsidRPr="00A17194" w:rsidRDefault="007F0664" w:rsidP="008C2DD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Заявлений о переоформлении лицензии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59F7" w14:textId="77777777" w:rsidR="007F0664" w:rsidRPr="009F7502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21 054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CBB" w14:textId="77777777" w:rsidR="007F0664" w:rsidRPr="009F7502" w:rsidRDefault="007F0664" w:rsidP="008C2DD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64,8%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E06" w14:textId="77777777" w:rsidR="007F0664" w:rsidRPr="009F7502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Arial"/>
                <w:iCs/>
                <w:sz w:val="24"/>
                <w:szCs w:val="24"/>
              </w:rPr>
              <w:t>16 495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FB9" w14:textId="77777777" w:rsidR="007F0664" w:rsidRPr="009F7502" w:rsidRDefault="007F0664" w:rsidP="008C2DD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57,6</w:t>
            </w: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7F0664" w:rsidRPr="00A17194" w14:paraId="4CC2B946" w14:textId="77777777" w:rsidTr="007F066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8FD" w14:textId="77777777" w:rsidR="007F0664" w:rsidRPr="00A17194" w:rsidRDefault="007F0664" w:rsidP="008C2DD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Заявлений о прекращении действия лицензии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30AB" w14:textId="77777777" w:rsidR="007F0664" w:rsidRPr="009F7502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3 313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0C9" w14:textId="77777777" w:rsidR="007F0664" w:rsidRPr="009F7502" w:rsidRDefault="007F0664" w:rsidP="008C2DD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10,2%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F7F" w14:textId="77777777" w:rsidR="007F0664" w:rsidRPr="009F7502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Arial"/>
                <w:iCs/>
                <w:sz w:val="24"/>
                <w:szCs w:val="24"/>
              </w:rPr>
              <w:t>3 356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E1C2" w14:textId="77777777" w:rsidR="007F0664" w:rsidRPr="009F7502" w:rsidRDefault="007F0664" w:rsidP="008C2DD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11,7</w:t>
            </w: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7F0664" w:rsidRPr="00A17194" w14:paraId="2E06C2F1" w14:textId="77777777" w:rsidTr="007F066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E8D" w14:textId="77777777" w:rsidR="007F0664" w:rsidRPr="00A17194" w:rsidRDefault="007F0664" w:rsidP="008C2DD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Заявлений о выдаче дубликата, копии лицензии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52E" w14:textId="77777777" w:rsidR="007F0664" w:rsidRPr="009F7502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D60" w14:textId="77777777" w:rsidR="007F0664" w:rsidRPr="009F7502" w:rsidRDefault="007F0664" w:rsidP="008C2DD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0,3%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5280" w14:textId="77777777" w:rsidR="007F0664" w:rsidRPr="009F7502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Arial"/>
                <w:iCs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BF0" w14:textId="77777777" w:rsidR="007F0664" w:rsidRPr="009F7502" w:rsidRDefault="007F0664" w:rsidP="008C2DD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0,5%</w:t>
            </w:r>
          </w:p>
        </w:tc>
      </w:tr>
      <w:tr w:rsidR="007F0664" w:rsidRPr="00A17194" w14:paraId="73C4CDD7" w14:textId="77777777" w:rsidTr="007F066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5D29" w14:textId="77777777" w:rsidR="007F0664" w:rsidRPr="00A17194" w:rsidRDefault="007F0664" w:rsidP="008C2DD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Заявлений о выписке из реестра лицензий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BDEC" w14:textId="77777777" w:rsidR="007F0664" w:rsidRPr="009F7502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1 983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9EA" w14:textId="77777777" w:rsidR="007F0664" w:rsidRPr="009F7502" w:rsidRDefault="007F0664" w:rsidP="008C2DD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6,1%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BCE" w14:textId="77777777" w:rsidR="007F0664" w:rsidRPr="009F7502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Arial"/>
                <w:iCs/>
                <w:sz w:val="24"/>
                <w:szCs w:val="24"/>
              </w:rPr>
              <w:t>3 270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7B5" w14:textId="77777777" w:rsidR="007F0664" w:rsidRPr="009F7502" w:rsidRDefault="007F0664" w:rsidP="008C2DD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11,5</w:t>
            </w: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7F0664" w:rsidRPr="00A17194" w14:paraId="0F96D409" w14:textId="77777777" w:rsidTr="007F066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14E" w14:textId="77777777" w:rsidR="007F0664" w:rsidRPr="00A17194" w:rsidRDefault="007F0664" w:rsidP="008C2DD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Всего рассмотренных заявлений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572" w14:textId="77777777" w:rsidR="007F0664" w:rsidRPr="009F7502" w:rsidRDefault="007F0664" w:rsidP="008C2D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750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32 497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F6C6" w14:textId="77777777" w:rsidR="007F0664" w:rsidRPr="009F7502" w:rsidRDefault="007F0664" w:rsidP="008C2DDB">
            <w:pPr>
              <w:spacing w:after="0" w:line="240" w:lineRule="auto"/>
              <w:ind w:right="572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28 622</w:t>
            </w:r>
          </w:p>
        </w:tc>
      </w:tr>
    </w:tbl>
    <w:p w14:paraId="28512966" w14:textId="77777777" w:rsidR="007F0664" w:rsidRPr="00A17194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4"/>
          <w:szCs w:val="24"/>
        </w:rPr>
      </w:pPr>
    </w:p>
    <w:p w14:paraId="4CADF683" w14:textId="77777777" w:rsidR="007F0664" w:rsidRPr="00F6135C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7"/>
          <w:szCs w:val="27"/>
        </w:rPr>
      </w:pPr>
      <w:r w:rsidRPr="00F6135C">
        <w:rPr>
          <w:rFonts w:ascii="Times New Roman" w:hAnsi="Times New Roman" w:cs="Arial"/>
          <w:iCs/>
          <w:color w:val="000000" w:themeColor="text1"/>
          <w:sz w:val="27"/>
          <w:szCs w:val="27"/>
        </w:rPr>
        <w:t xml:space="preserve">В 2020 году в лицензирующие органы Российской Федерации обратилось </w:t>
      </w:r>
      <w:r w:rsidRPr="00F6135C">
        <w:rPr>
          <w:rFonts w:ascii="Times New Roman" w:hAnsi="Times New Roman" w:cs="Arial"/>
          <w:bCs/>
          <w:iCs/>
          <w:sz w:val="27"/>
          <w:szCs w:val="27"/>
        </w:rPr>
        <w:t xml:space="preserve">5 366 </w:t>
      </w:r>
      <w:r>
        <w:rPr>
          <w:rFonts w:ascii="Times New Roman" w:hAnsi="Times New Roman" w:cs="Arial"/>
          <w:iCs/>
          <w:color w:val="000000" w:themeColor="text1"/>
          <w:sz w:val="27"/>
          <w:szCs w:val="27"/>
        </w:rPr>
        <w:t>соискателей</w:t>
      </w:r>
      <w:r w:rsidRPr="00F6135C">
        <w:rPr>
          <w:rFonts w:ascii="Times New Roman" w:hAnsi="Times New Roman" w:cs="Arial"/>
          <w:iCs/>
          <w:color w:val="000000" w:themeColor="text1"/>
          <w:sz w:val="27"/>
          <w:szCs w:val="27"/>
        </w:rPr>
        <w:t xml:space="preserve"> лицензии на осуществление меди</w:t>
      </w:r>
      <w:r>
        <w:rPr>
          <w:rFonts w:ascii="Times New Roman" w:hAnsi="Times New Roman" w:cs="Arial"/>
          <w:iCs/>
          <w:color w:val="000000" w:themeColor="text1"/>
          <w:sz w:val="27"/>
          <w:szCs w:val="27"/>
        </w:rPr>
        <w:t>цинской деятельности, что на 11,2</w:t>
      </w:r>
      <w:r w:rsidRPr="00F6135C">
        <w:rPr>
          <w:rFonts w:ascii="Times New Roman" w:hAnsi="Times New Roman" w:cs="Arial"/>
          <w:iCs/>
          <w:color w:val="000000" w:themeColor="text1"/>
          <w:sz w:val="27"/>
          <w:szCs w:val="27"/>
        </w:rPr>
        <w:t>% меньше чем в 2019 году (6 045).</w:t>
      </w:r>
    </w:p>
    <w:p w14:paraId="48D6CBDE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8"/>
          <w:szCs w:val="28"/>
        </w:rPr>
      </w:pPr>
      <w:r w:rsidRPr="00F6135C">
        <w:rPr>
          <w:rFonts w:ascii="Times New Roman" w:hAnsi="Times New Roman" w:cs="Arial"/>
          <w:iCs/>
          <w:color w:val="000000" w:themeColor="text1"/>
          <w:sz w:val="27"/>
          <w:szCs w:val="27"/>
        </w:rPr>
        <w:t>В результате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рассмотрения заявлений о предоставлении лицензии лицензирующими орган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ами Российской Федерации </w:t>
      </w:r>
      <w:proofErr w:type="gramStart"/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принято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214</w:t>
      </w:r>
      <w:proofErr w:type="gramEnd"/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решений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об отказе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в предоставлении лицензий (в  2019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у - 215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>).</w:t>
      </w:r>
    </w:p>
    <w:p w14:paraId="7357DA0A" w14:textId="77777777" w:rsidR="007F0664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>Количество проведенных проверок соискателей лицензии на осуществление медицинской деятельности за отчетный период составило</w:t>
      </w:r>
      <w:r w:rsidR="008E135B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5 130, что на 12,2%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меньше чем за аналогичный период 2019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года  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(5 843 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>проверк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и). 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</w:t>
      </w:r>
    </w:p>
    <w:p w14:paraId="0C549C09" w14:textId="77777777" w:rsidR="007F0664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8"/>
          <w:szCs w:val="28"/>
        </w:rPr>
      </w:pPr>
    </w:p>
    <w:p w14:paraId="24F2B60D" w14:textId="77777777" w:rsidR="007F0664" w:rsidRPr="00AA5BD7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b/>
          <w:i/>
          <w:iCs/>
          <w:color w:val="000000" w:themeColor="text1"/>
          <w:sz w:val="24"/>
          <w:szCs w:val="28"/>
        </w:rPr>
      </w:pPr>
      <w:r w:rsidRPr="00AA5BD7">
        <w:rPr>
          <w:rFonts w:ascii="Times New Roman" w:hAnsi="Times New Roman" w:cs="Arial"/>
          <w:b/>
          <w:i/>
          <w:iCs/>
          <w:color w:val="000000" w:themeColor="text1"/>
          <w:sz w:val="24"/>
          <w:szCs w:val="28"/>
        </w:rPr>
        <w:t>Результаты рассмотрения заявлений и прилагаемых документов на получение лицензии на осуществление медицинской деятельности</w:t>
      </w:r>
    </w:p>
    <w:tbl>
      <w:tblPr>
        <w:tblW w:w="95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819"/>
        <w:gridCol w:w="1276"/>
        <w:gridCol w:w="1276"/>
        <w:gridCol w:w="1276"/>
      </w:tblGrid>
      <w:tr w:rsidR="007F0664" w:rsidRPr="001763B2" w14:paraId="1F6E5EBC" w14:textId="77777777" w:rsidTr="007F0664">
        <w:tc>
          <w:tcPr>
            <w:tcW w:w="880" w:type="dxa"/>
          </w:tcPr>
          <w:p w14:paraId="0E3ECDB8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1A66B9C7" w14:textId="77777777" w:rsidR="007F0664" w:rsidRPr="00911D76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1D7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Результаты рассмотрения заявления о получении лицензии</w:t>
            </w:r>
          </w:p>
        </w:tc>
        <w:tc>
          <w:tcPr>
            <w:tcW w:w="1276" w:type="dxa"/>
            <w:vAlign w:val="center"/>
          </w:tcPr>
          <w:p w14:paraId="71F1C807" w14:textId="77777777" w:rsidR="007F0664" w:rsidRPr="00911D76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1D7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3B259" w14:textId="77777777" w:rsidR="007F0664" w:rsidRPr="00911D76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1D7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14:paraId="342DD946" w14:textId="77777777" w:rsidR="007F0664" w:rsidRPr="00911D76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1D7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Темп прироста </w:t>
            </w:r>
          </w:p>
          <w:p w14:paraId="5DF51D35" w14:textId="77777777" w:rsidR="007F0664" w:rsidRPr="00911D76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11D7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(%)</w:t>
            </w:r>
          </w:p>
        </w:tc>
      </w:tr>
      <w:tr w:rsidR="007F0664" w:rsidRPr="001763B2" w14:paraId="77E75485" w14:textId="77777777" w:rsidTr="007F0664">
        <w:tc>
          <w:tcPr>
            <w:tcW w:w="880" w:type="dxa"/>
          </w:tcPr>
          <w:p w14:paraId="68351C06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14:paraId="58810831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 xml:space="preserve">Количество рассмотренных заявлений о получении лицензии </w:t>
            </w:r>
          </w:p>
        </w:tc>
        <w:tc>
          <w:tcPr>
            <w:tcW w:w="1276" w:type="dxa"/>
            <w:vAlign w:val="center"/>
          </w:tcPr>
          <w:p w14:paraId="69241CDC" w14:textId="77777777" w:rsidR="007F0664" w:rsidRPr="00C54EDB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4E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6 045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414B1" w14:textId="77777777" w:rsidR="007F0664" w:rsidRPr="00C54EDB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Arial"/>
                <w:iCs/>
                <w:color w:val="000000" w:themeColor="text1"/>
                <w:sz w:val="24"/>
                <w:szCs w:val="24"/>
              </w:rPr>
              <w:t>5 366</w:t>
            </w:r>
          </w:p>
        </w:tc>
        <w:tc>
          <w:tcPr>
            <w:tcW w:w="1276" w:type="dxa"/>
            <w:shd w:val="clear" w:color="auto" w:fill="auto"/>
          </w:tcPr>
          <w:p w14:paraId="654A8BF0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- 11,2</w:t>
            </w:r>
            <w:r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7F0664" w:rsidRPr="001763B2" w14:paraId="5446455D" w14:textId="77777777" w:rsidTr="007F0664">
        <w:tc>
          <w:tcPr>
            <w:tcW w:w="880" w:type="dxa"/>
          </w:tcPr>
          <w:p w14:paraId="00A26676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819" w:type="dxa"/>
            <w:shd w:val="clear" w:color="auto" w:fill="auto"/>
          </w:tcPr>
          <w:p w14:paraId="71415EF5" w14:textId="77777777" w:rsidR="007F0664" w:rsidRPr="00A17194" w:rsidRDefault="00911D76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и</w:t>
            </w:r>
            <w:r w:rsidR="007F0664"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з них,</w:t>
            </w:r>
          </w:p>
          <w:p w14:paraId="73E4CFA4" w14:textId="77777777" w:rsidR="007F0664" w:rsidRPr="00A17194" w:rsidRDefault="00911D76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7F0664"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оличество заявлений, по которым приняты решения об отказе в получении лицензии</w:t>
            </w:r>
          </w:p>
        </w:tc>
        <w:tc>
          <w:tcPr>
            <w:tcW w:w="1276" w:type="dxa"/>
            <w:vAlign w:val="center"/>
          </w:tcPr>
          <w:p w14:paraId="2BFECEE0" w14:textId="77777777" w:rsidR="007F0664" w:rsidRPr="00C54EDB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4E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32A6F" w14:textId="77777777" w:rsidR="007F0664" w:rsidRPr="00C54EDB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68FD3F8" w14:textId="77777777" w:rsidR="007F0664" w:rsidRPr="00C54EDB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214</w:t>
            </w:r>
          </w:p>
          <w:p w14:paraId="46C39D4C" w14:textId="77777777" w:rsidR="007F0664" w:rsidRPr="00C54EDB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9763C08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7E9ED6D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- 0,5</w:t>
            </w:r>
            <w:r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7F0664" w:rsidRPr="001763B2" w14:paraId="7699B04C" w14:textId="77777777" w:rsidTr="007F0664">
        <w:trPr>
          <w:trHeight w:val="868"/>
        </w:trPr>
        <w:tc>
          <w:tcPr>
            <w:tcW w:w="880" w:type="dxa"/>
          </w:tcPr>
          <w:p w14:paraId="26DFE7AA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4819" w:type="dxa"/>
            <w:shd w:val="clear" w:color="auto" w:fill="auto"/>
          </w:tcPr>
          <w:p w14:paraId="76C7274B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Количество выездных проверок</w:t>
            </w:r>
            <w:r w:rsidR="0061373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лицензиатов, поданных заявлений</w:t>
            </w:r>
            <w:r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о получении лицензии</w:t>
            </w:r>
          </w:p>
        </w:tc>
        <w:tc>
          <w:tcPr>
            <w:tcW w:w="1276" w:type="dxa"/>
            <w:vAlign w:val="center"/>
          </w:tcPr>
          <w:p w14:paraId="513B4D79" w14:textId="77777777" w:rsidR="007F0664" w:rsidRPr="00C54EDB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4E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5 843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80414" w14:textId="77777777" w:rsidR="007F0664" w:rsidRPr="00C54EDB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Arial"/>
                <w:iCs/>
                <w:color w:val="000000" w:themeColor="text1"/>
                <w:sz w:val="24"/>
                <w:szCs w:val="24"/>
              </w:rPr>
              <w:t>5 130</w:t>
            </w:r>
          </w:p>
        </w:tc>
        <w:tc>
          <w:tcPr>
            <w:tcW w:w="1276" w:type="dxa"/>
            <w:shd w:val="clear" w:color="auto" w:fill="auto"/>
          </w:tcPr>
          <w:p w14:paraId="13616D67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BAEBEE5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- 12,2</w:t>
            </w:r>
            <w:r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14:paraId="19DE0CB1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F0664" w:rsidRPr="001763B2" w14:paraId="76B4821C" w14:textId="77777777" w:rsidTr="007F0664">
        <w:trPr>
          <w:trHeight w:val="361"/>
        </w:trPr>
        <w:tc>
          <w:tcPr>
            <w:tcW w:w="880" w:type="dxa"/>
          </w:tcPr>
          <w:p w14:paraId="010D5730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819" w:type="dxa"/>
            <w:shd w:val="clear" w:color="auto" w:fill="auto"/>
          </w:tcPr>
          <w:p w14:paraId="77D67E69" w14:textId="77777777" w:rsidR="007F0664" w:rsidRPr="00A17194" w:rsidRDefault="00613738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F0664"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з них,</w:t>
            </w:r>
            <w:r w:rsidR="007F066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к</w:t>
            </w:r>
            <w:r w:rsidR="007F0664"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оличество проверок, по результатам которых выявлено несоответствие заявителя лицензионным требованиям</w:t>
            </w:r>
          </w:p>
        </w:tc>
        <w:tc>
          <w:tcPr>
            <w:tcW w:w="1276" w:type="dxa"/>
            <w:vAlign w:val="center"/>
          </w:tcPr>
          <w:p w14:paraId="7ABC8844" w14:textId="77777777" w:rsidR="007F0664" w:rsidRPr="00C54EDB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4E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48354" w14:textId="77777777" w:rsidR="007F0664" w:rsidRPr="00C54EDB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  <w:r w:rsidRPr="00C54E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6EEF346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7F7A263" w14:textId="77777777" w:rsidR="007F066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110</w:t>
            </w:r>
            <w:r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14:paraId="721DA79F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5F0560D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8"/>
          <w:szCs w:val="28"/>
        </w:rPr>
      </w:pPr>
    </w:p>
    <w:p w14:paraId="7021D729" w14:textId="77777777" w:rsidR="007F0664" w:rsidRPr="00C54EDB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Проверки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проводились</w:t>
      </w:r>
      <w:r w:rsidRPr="00F7773D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посредством использования дистанционных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средств контроля, средств фото-, аудио- и видеофиксации, видео-конференц-</w:t>
      </w:r>
      <w:r w:rsidRPr="003A0DD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связи, </w:t>
      </w:r>
      <w:r w:rsidRPr="003A0DDE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по результатам которых </w:t>
      </w:r>
      <w:proofErr w:type="gramStart"/>
      <w:r w:rsidRPr="003A0DDE">
        <w:rPr>
          <w:rFonts w:ascii="Times New Roman" w:hAnsi="Times New Roman" w:cs="Arial"/>
          <w:iCs/>
          <w:color w:val="000000" w:themeColor="text1"/>
          <w:sz w:val="28"/>
          <w:szCs w:val="28"/>
        </w:rPr>
        <w:t>выявлено  несоответствия</w:t>
      </w:r>
      <w:proofErr w:type="gramEnd"/>
      <w:r w:rsidRPr="003A0DDE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соискателя лице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нзии лицензионным требованиям 21</w:t>
      </w:r>
      <w:r w:rsidRPr="003A0DDE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6, что 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более чем </w:t>
      </w:r>
      <w:r w:rsidR="003D6305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в </w:t>
      </w:r>
      <w:r w:rsidRPr="003A0DDE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2 раза чем </w:t>
      </w:r>
      <w:r w:rsidR="003D6305">
        <w:rPr>
          <w:rFonts w:ascii="Times New Roman" w:hAnsi="Times New Roman" w:cs="Arial"/>
          <w:iCs/>
          <w:color w:val="000000" w:themeColor="text1"/>
          <w:sz w:val="28"/>
          <w:szCs w:val="28"/>
        </w:rPr>
        <w:t>2019 года</w:t>
      </w:r>
      <w:r w:rsidRPr="003A0DDE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(103).</w:t>
      </w:r>
    </w:p>
    <w:p w14:paraId="5D4820B3" w14:textId="77777777" w:rsidR="007F0664" w:rsidRPr="009F750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sz w:val="28"/>
          <w:szCs w:val="28"/>
        </w:rPr>
      </w:pPr>
      <w:r w:rsidRPr="009F7502">
        <w:rPr>
          <w:rFonts w:ascii="Times New Roman" w:hAnsi="Times New Roman" w:cs="Arial"/>
          <w:iCs/>
          <w:sz w:val="28"/>
          <w:szCs w:val="28"/>
        </w:rPr>
        <w:t>При анализе структуры обращений заявителей в лицензирующие органы Российской Федерации, связанных с лицензированием медицинской деятельности</w:t>
      </w:r>
      <w:r w:rsidR="003D6305">
        <w:rPr>
          <w:rFonts w:ascii="Times New Roman" w:hAnsi="Times New Roman" w:cs="Arial"/>
          <w:iCs/>
          <w:sz w:val="28"/>
          <w:szCs w:val="28"/>
        </w:rPr>
        <w:t>,</w:t>
      </w:r>
      <w:r w:rsidRPr="009F7502">
        <w:rPr>
          <w:rFonts w:ascii="Times New Roman" w:hAnsi="Times New Roman" w:cs="Arial"/>
          <w:iCs/>
          <w:sz w:val="28"/>
          <w:szCs w:val="28"/>
        </w:rPr>
        <w:t xml:space="preserve"> лидирующее положение занимает переоформление лицензии: </w:t>
      </w:r>
      <w:r>
        <w:rPr>
          <w:rFonts w:ascii="Times New Roman" w:hAnsi="Times New Roman" w:cs="Arial"/>
          <w:iCs/>
          <w:sz w:val="28"/>
          <w:szCs w:val="28"/>
        </w:rPr>
        <w:t>57,6</w:t>
      </w:r>
      <w:r w:rsidRPr="009F7502">
        <w:rPr>
          <w:rFonts w:ascii="Times New Roman" w:hAnsi="Times New Roman" w:cs="Arial"/>
          <w:iCs/>
          <w:sz w:val="28"/>
          <w:szCs w:val="28"/>
        </w:rPr>
        <w:t xml:space="preserve">% от общего количества рассмотренных в 2020 году заявлений и 64,8% </w:t>
      </w:r>
      <w:r w:rsidR="003D6305">
        <w:rPr>
          <w:rFonts w:ascii="Times New Roman" w:hAnsi="Times New Roman" w:cs="Arial"/>
          <w:iCs/>
          <w:sz w:val="28"/>
          <w:szCs w:val="28"/>
        </w:rPr>
        <w:t xml:space="preserve">- </w:t>
      </w:r>
      <w:r w:rsidRPr="009F7502">
        <w:rPr>
          <w:rFonts w:ascii="Times New Roman" w:hAnsi="Times New Roman" w:cs="Arial"/>
          <w:iCs/>
          <w:sz w:val="28"/>
          <w:szCs w:val="28"/>
        </w:rPr>
        <w:t>в 2019 году.</w:t>
      </w:r>
    </w:p>
    <w:p w14:paraId="331B66F1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>Основаниями для переоформления лицензии на осуществление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медицинской деятельности в 2020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году явились:</w:t>
      </w:r>
    </w:p>
    <w:p w14:paraId="3D490551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>изменение перечня выполняемых работ, оказываемых услуг, составляющих медицинс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кую деятельность</w:t>
      </w:r>
      <w:r w:rsidR="003D6305">
        <w:rPr>
          <w:rFonts w:ascii="Times New Roman" w:hAnsi="Times New Roman" w:cs="Arial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–7 270 (в 2019 году - 9 811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>);</w:t>
      </w:r>
    </w:p>
    <w:p w14:paraId="355DBF21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изменение адресов мест осуществления медицинской деятельности – 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       </w:t>
      </w:r>
      <w:r w:rsidR="008E135B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 4 695 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>(в 2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019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году -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5 022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>);</w:t>
      </w:r>
    </w:p>
    <w:p w14:paraId="687A327F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>реорганизация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щего его личность</w:t>
      </w:r>
      <w:r w:rsidR="003D6305">
        <w:rPr>
          <w:rFonts w:ascii="Times New Roman" w:hAnsi="Times New Roman" w:cs="Arial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–4 530 (в 2019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- 6 221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>).</w:t>
      </w:r>
    </w:p>
    <w:p w14:paraId="32F0265A" w14:textId="77777777" w:rsidR="007F0664" w:rsidRPr="0041381F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sz w:val="28"/>
          <w:szCs w:val="28"/>
        </w:rPr>
      </w:pPr>
      <w:r w:rsidRPr="0041381F">
        <w:rPr>
          <w:rFonts w:ascii="Times New Roman" w:hAnsi="Times New Roman" w:cs="Arial"/>
          <w:iCs/>
          <w:sz w:val="28"/>
          <w:szCs w:val="28"/>
        </w:rPr>
        <w:t>Структура обращений лицензиатов в лицензирующие органы Российской Федерации для переоформления лицензий на осуществление медицинской деятельности в 2020 году не изменилась по сравнению с 2019 годом.</w:t>
      </w:r>
    </w:p>
    <w:p w14:paraId="41FC19F8" w14:textId="77777777" w:rsidR="007F0664" w:rsidRPr="00CA4046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sz w:val="28"/>
          <w:szCs w:val="28"/>
        </w:rPr>
      </w:pPr>
      <w:r>
        <w:rPr>
          <w:rFonts w:ascii="Times New Roman" w:hAnsi="Times New Roman" w:cs="Arial"/>
          <w:iCs/>
          <w:sz w:val="28"/>
          <w:szCs w:val="28"/>
        </w:rPr>
        <w:t>Так, в</w:t>
      </w:r>
      <w:r w:rsidR="003D6305">
        <w:rPr>
          <w:rFonts w:ascii="Times New Roman" w:hAnsi="Times New Roman" w:cs="Arial"/>
          <w:iCs/>
          <w:sz w:val="28"/>
          <w:szCs w:val="28"/>
        </w:rPr>
        <w:t xml:space="preserve"> структуре причин переоформления</w:t>
      </w:r>
      <w:r>
        <w:rPr>
          <w:rFonts w:ascii="Times New Roman" w:hAnsi="Times New Roman" w:cs="Arial"/>
          <w:iCs/>
          <w:sz w:val="28"/>
          <w:szCs w:val="28"/>
        </w:rPr>
        <w:t xml:space="preserve"> лицензий на осуществление медицинской деятельности н</w:t>
      </w:r>
      <w:r w:rsidRPr="0041381F">
        <w:rPr>
          <w:rFonts w:ascii="Times New Roman" w:hAnsi="Times New Roman" w:cs="Arial"/>
          <w:iCs/>
          <w:sz w:val="28"/>
          <w:szCs w:val="28"/>
        </w:rPr>
        <w:t xml:space="preserve">а первом месте находится: «изменение перечня выполняемых работ, оказываемых услуг, составляющих лицензируемый вид </w:t>
      </w:r>
      <w:r w:rsidRPr="00CA4046">
        <w:rPr>
          <w:rFonts w:ascii="Times New Roman" w:hAnsi="Times New Roman" w:cs="Arial"/>
          <w:iCs/>
          <w:sz w:val="28"/>
          <w:szCs w:val="28"/>
        </w:rPr>
        <w:t xml:space="preserve">деятельности» - </w:t>
      </w:r>
      <w:r>
        <w:rPr>
          <w:rFonts w:ascii="Times New Roman" w:hAnsi="Times New Roman" w:cs="Arial"/>
          <w:iCs/>
          <w:sz w:val="28"/>
          <w:szCs w:val="28"/>
        </w:rPr>
        <w:t>44,1</w:t>
      </w:r>
      <w:r w:rsidRPr="00CA4046">
        <w:rPr>
          <w:rFonts w:ascii="Times New Roman" w:hAnsi="Times New Roman" w:cs="Arial"/>
          <w:iCs/>
          <w:sz w:val="28"/>
          <w:szCs w:val="28"/>
        </w:rPr>
        <w:t xml:space="preserve">%  (2019 г. – </w:t>
      </w:r>
      <w:r>
        <w:rPr>
          <w:rFonts w:ascii="Times New Roman" w:hAnsi="Times New Roman" w:cs="Arial"/>
          <w:iCs/>
          <w:sz w:val="28"/>
          <w:szCs w:val="28"/>
        </w:rPr>
        <w:t>46,6</w:t>
      </w:r>
      <w:r w:rsidRPr="00CA4046">
        <w:rPr>
          <w:rFonts w:ascii="Times New Roman" w:hAnsi="Times New Roman" w:cs="Arial"/>
          <w:iCs/>
          <w:sz w:val="28"/>
          <w:szCs w:val="28"/>
        </w:rPr>
        <w:t>%);</w:t>
      </w:r>
    </w:p>
    <w:p w14:paraId="7F7D1FAC" w14:textId="77777777" w:rsidR="007F0664" w:rsidRPr="00CA4046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sz w:val="28"/>
          <w:szCs w:val="28"/>
        </w:rPr>
      </w:pPr>
      <w:r w:rsidRPr="00CA4046">
        <w:rPr>
          <w:rFonts w:ascii="Times New Roman" w:hAnsi="Times New Roman" w:cs="Arial"/>
          <w:iCs/>
          <w:sz w:val="28"/>
          <w:szCs w:val="28"/>
        </w:rPr>
        <w:t>на втором – «изменение адресов мест осуществления юридическим лицом или индивидуальным предпринимателем медицинской деятельности» –</w:t>
      </w:r>
      <w:r>
        <w:rPr>
          <w:rFonts w:ascii="Times New Roman" w:hAnsi="Times New Roman" w:cs="Arial"/>
          <w:iCs/>
          <w:sz w:val="28"/>
          <w:szCs w:val="28"/>
        </w:rPr>
        <w:t xml:space="preserve"> 28,5</w:t>
      </w:r>
      <w:r w:rsidRPr="00CA4046">
        <w:rPr>
          <w:rFonts w:ascii="Times New Roman" w:hAnsi="Times New Roman" w:cs="Arial"/>
          <w:iCs/>
          <w:sz w:val="28"/>
          <w:szCs w:val="28"/>
        </w:rPr>
        <w:t>% (2019 г. – 23,9%);</w:t>
      </w:r>
    </w:p>
    <w:p w14:paraId="7E350EDA" w14:textId="77777777" w:rsidR="007F0664" w:rsidRPr="00CA4046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sz w:val="28"/>
          <w:szCs w:val="28"/>
        </w:rPr>
      </w:pPr>
      <w:r w:rsidRPr="00CA4046">
        <w:rPr>
          <w:rFonts w:ascii="Times New Roman" w:hAnsi="Times New Roman" w:cs="Arial"/>
          <w:iCs/>
          <w:sz w:val="28"/>
          <w:szCs w:val="28"/>
        </w:rPr>
        <w:t>на третьем – «реорганизация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личность» –</w:t>
      </w:r>
      <w:r>
        <w:rPr>
          <w:rFonts w:ascii="Times New Roman" w:hAnsi="Times New Roman" w:cs="Arial"/>
          <w:iCs/>
          <w:sz w:val="28"/>
          <w:szCs w:val="28"/>
        </w:rPr>
        <w:t xml:space="preserve"> 27,5</w:t>
      </w:r>
      <w:r w:rsidRPr="00CA4046">
        <w:rPr>
          <w:rFonts w:ascii="Times New Roman" w:hAnsi="Times New Roman" w:cs="Arial"/>
          <w:iCs/>
          <w:sz w:val="28"/>
          <w:szCs w:val="28"/>
        </w:rPr>
        <w:t>%  (2019 г. – 29,5%).</w:t>
      </w:r>
    </w:p>
    <w:p w14:paraId="5487CDAF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8EAA297" w14:textId="77777777" w:rsidR="007F0664" w:rsidRPr="00AA5BD7" w:rsidRDefault="007F0664" w:rsidP="007F0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4"/>
          <w:szCs w:val="28"/>
          <w:lang w:eastAsia="en-US"/>
        </w:rPr>
      </w:pPr>
      <w:r w:rsidRPr="00AA5BD7">
        <w:rPr>
          <w:rFonts w:ascii="Times New Roman" w:eastAsia="Calibri" w:hAnsi="Times New Roman"/>
          <w:b/>
          <w:i/>
          <w:color w:val="000000" w:themeColor="text1"/>
          <w:sz w:val="24"/>
          <w:szCs w:val="28"/>
          <w:lang w:eastAsia="en-US"/>
        </w:rPr>
        <w:t>Осн</w:t>
      </w:r>
      <w:r>
        <w:rPr>
          <w:rFonts w:ascii="Times New Roman" w:eastAsia="Calibri" w:hAnsi="Times New Roman"/>
          <w:b/>
          <w:i/>
          <w:color w:val="000000" w:themeColor="text1"/>
          <w:sz w:val="24"/>
          <w:szCs w:val="28"/>
          <w:lang w:eastAsia="en-US"/>
        </w:rPr>
        <w:t xml:space="preserve">ования переоформления лицензии </w:t>
      </w:r>
      <w:r w:rsidRPr="00AA5BD7">
        <w:rPr>
          <w:rFonts w:ascii="Times New Roman" w:eastAsia="Calibri" w:hAnsi="Times New Roman"/>
          <w:b/>
          <w:i/>
          <w:color w:val="000000" w:themeColor="text1"/>
          <w:sz w:val="24"/>
          <w:szCs w:val="28"/>
          <w:lang w:eastAsia="en-US"/>
        </w:rPr>
        <w:t>на осуществление медицинской деятельности</w:t>
      </w:r>
    </w:p>
    <w:tbl>
      <w:tblPr>
        <w:tblW w:w="94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993"/>
        <w:gridCol w:w="992"/>
        <w:gridCol w:w="1276"/>
      </w:tblGrid>
      <w:tr w:rsidR="007F0664" w:rsidRPr="001763B2" w14:paraId="55259B00" w14:textId="77777777" w:rsidTr="007F0664">
        <w:tc>
          <w:tcPr>
            <w:tcW w:w="6237" w:type="dxa"/>
            <w:shd w:val="clear" w:color="auto" w:fill="auto"/>
          </w:tcPr>
          <w:p w14:paraId="5C6C69E6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Основания для переоформления лицензии</w:t>
            </w:r>
          </w:p>
        </w:tc>
        <w:tc>
          <w:tcPr>
            <w:tcW w:w="993" w:type="dxa"/>
            <w:vAlign w:val="center"/>
          </w:tcPr>
          <w:p w14:paraId="46277DE3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2019 </w:t>
            </w: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5456E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2020 </w:t>
            </w: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276" w:type="dxa"/>
            <w:shd w:val="clear" w:color="auto" w:fill="auto"/>
          </w:tcPr>
          <w:p w14:paraId="6F15703D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Темп </w:t>
            </w: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прироста </w:t>
            </w:r>
          </w:p>
          <w:p w14:paraId="247FC7ED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(%)</w:t>
            </w:r>
          </w:p>
        </w:tc>
      </w:tr>
      <w:tr w:rsidR="007F0664" w:rsidRPr="0041381F" w14:paraId="021CFE99" w14:textId="77777777" w:rsidTr="007F0664">
        <w:tc>
          <w:tcPr>
            <w:tcW w:w="6237" w:type="dxa"/>
            <w:shd w:val="clear" w:color="auto" w:fill="auto"/>
          </w:tcPr>
          <w:p w14:paraId="1EB828EB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lastRenderedPageBreak/>
              <w:t>Изменение перечня выполняемых работ, оказываемых услуг, составляющих медицинскую деятельность</w:t>
            </w:r>
          </w:p>
        </w:tc>
        <w:tc>
          <w:tcPr>
            <w:tcW w:w="993" w:type="dxa"/>
            <w:vAlign w:val="center"/>
          </w:tcPr>
          <w:p w14:paraId="1A0671A7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1381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9 811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2C294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7 270</w:t>
            </w:r>
          </w:p>
        </w:tc>
        <w:tc>
          <w:tcPr>
            <w:tcW w:w="1276" w:type="dxa"/>
            <w:shd w:val="clear" w:color="auto" w:fill="auto"/>
          </w:tcPr>
          <w:p w14:paraId="102F5001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- 25,9</w:t>
            </w:r>
            <w:r w:rsidRPr="0041381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7F0664" w:rsidRPr="0041381F" w14:paraId="07F9F2B3" w14:textId="77777777" w:rsidTr="007F0664">
        <w:tc>
          <w:tcPr>
            <w:tcW w:w="6237" w:type="dxa"/>
            <w:shd w:val="clear" w:color="auto" w:fill="auto"/>
          </w:tcPr>
          <w:p w14:paraId="2D5FEAF5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Изменение адресов мест осуществления юридическим лицом, индивидуальным предпринимателем медицинской деятельности</w:t>
            </w:r>
          </w:p>
        </w:tc>
        <w:tc>
          <w:tcPr>
            <w:tcW w:w="993" w:type="dxa"/>
            <w:vAlign w:val="center"/>
          </w:tcPr>
          <w:p w14:paraId="53C57566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1381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1381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5A3F8" w14:textId="77777777" w:rsidR="007F066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9E039BB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4 695</w:t>
            </w:r>
          </w:p>
          <w:p w14:paraId="2A13B691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14FA76D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7D6D6C3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- 6,5</w:t>
            </w:r>
            <w:r w:rsidRPr="0041381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7F0664" w:rsidRPr="0041381F" w14:paraId="4B72643D" w14:textId="77777777" w:rsidTr="007F0664">
        <w:tc>
          <w:tcPr>
            <w:tcW w:w="6237" w:type="dxa"/>
            <w:shd w:val="clear" w:color="auto" w:fill="auto"/>
          </w:tcPr>
          <w:p w14:paraId="1AE07A3F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 xml:space="preserve">Реорганизация юридического лица в форме преобразования, изменение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</w:t>
            </w:r>
            <w:r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реквизитов документа, удостоверяющего его личность</w:t>
            </w:r>
          </w:p>
        </w:tc>
        <w:tc>
          <w:tcPr>
            <w:tcW w:w="993" w:type="dxa"/>
            <w:vAlign w:val="center"/>
          </w:tcPr>
          <w:p w14:paraId="30BE85B9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81CE4F3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1381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6 221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7F07B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5216CFC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4 530</w:t>
            </w:r>
          </w:p>
        </w:tc>
        <w:tc>
          <w:tcPr>
            <w:tcW w:w="1276" w:type="dxa"/>
            <w:shd w:val="clear" w:color="auto" w:fill="auto"/>
          </w:tcPr>
          <w:p w14:paraId="0E5ED245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6B568EC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88706FD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F240F45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- 27,2</w:t>
            </w:r>
            <w:r w:rsidRPr="0041381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14:paraId="356AB178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927158B" w14:textId="77777777" w:rsidR="007F0664" w:rsidRPr="0041381F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7E7C63D4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50EBCE5" w14:textId="77777777" w:rsidR="007F0664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Arial"/>
          <w:iCs/>
          <w:sz w:val="28"/>
          <w:szCs w:val="28"/>
        </w:rPr>
        <w:t>Снижение в</w:t>
      </w:r>
      <w:r w:rsidRPr="00487FF3">
        <w:rPr>
          <w:rFonts w:ascii="Times New Roman" w:hAnsi="Times New Roman" w:cs="Arial"/>
          <w:iCs/>
          <w:sz w:val="28"/>
          <w:szCs w:val="28"/>
        </w:rPr>
        <w:t xml:space="preserve"> 2020 </w:t>
      </w:r>
      <w:proofErr w:type="gramStart"/>
      <w:r w:rsidRPr="00487FF3">
        <w:rPr>
          <w:rFonts w:ascii="Times New Roman" w:hAnsi="Times New Roman" w:cs="Arial"/>
          <w:iCs/>
          <w:sz w:val="28"/>
          <w:szCs w:val="28"/>
        </w:rPr>
        <w:t xml:space="preserve">году  </w:t>
      </w:r>
      <w:r>
        <w:rPr>
          <w:rFonts w:ascii="Times New Roman" w:hAnsi="Times New Roman" w:cs="Arial"/>
          <w:iCs/>
          <w:sz w:val="28"/>
          <w:szCs w:val="28"/>
        </w:rPr>
        <w:t>обращений</w:t>
      </w:r>
      <w:proofErr w:type="gramEnd"/>
      <w:r>
        <w:rPr>
          <w:rFonts w:ascii="Times New Roman" w:hAnsi="Times New Roman" w:cs="Arial"/>
          <w:iCs/>
          <w:sz w:val="28"/>
          <w:szCs w:val="28"/>
        </w:rPr>
        <w:t xml:space="preserve"> заявителей в лицензирующие органы Российской Федерации связано прежде всего с введенными ограничениями для юридических лиц и индивидуальных предпринимателей по недопущению распространения новой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коронавирусной инфекции COVID-19, обеспечению соблюдения противоэпидемического режима в медицинских организациях, введение режима повышенной готовности к возникновению отдельных чрезвычайных ситуаций, закрытию медицинских организаций. </w:t>
      </w:r>
    </w:p>
    <w:p w14:paraId="217160DB" w14:textId="77777777" w:rsidR="007F0664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Так</w:t>
      </w:r>
      <w:r w:rsidR="003D630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стоматологическая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практика была признана в числе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отдельные медицинские организации перепрофилировались для оказания медицинской помощи больным с </w:t>
      </w:r>
      <w:r>
        <w:rPr>
          <w:rFonts w:ascii="Times New Roman" w:hAnsi="Times New Roman" w:cs="Arial"/>
          <w:iCs/>
          <w:sz w:val="28"/>
          <w:szCs w:val="28"/>
        </w:rPr>
        <w:t xml:space="preserve">новой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коронавирусной инфекции COVID-19.</w:t>
      </w:r>
    </w:p>
    <w:p w14:paraId="159D65DD" w14:textId="77777777" w:rsidR="007F0664" w:rsidRDefault="007F0664" w:rsidP="007F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597A85" w14:textId="77777777" w:rsidR="00BB36C5" w:rsidRPr="00487FF3" w:rsidRDefault="00BB36C5" w:rsidP="007F0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BE12BD" w14:textId="77777777" w:rsidR="007F0664" w:rsidRPr="00AA5BD7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b/>
          <w:i/>
          <w:iCs/>
          <w:color w:val="000000" w:themeColor="text1"/>
          <w:sz w:val="28"/>
          <w:szCs w:val="28"/>
        </w:rPr>
      </w:pPr>
      <w:r w:rsidRPr="00AA5BD7">
        <w:rPr>
          <w:rFonts w:ascii="Times New Roman" w:hAnsi="Times New Roman" w:cs="Arial"/>
          <w:b/>
          <w:i/>
          <w:iCs/>
          <w:color w:val="000000" w:themeColor="text1"/>
          <w:sz w:val="24"/>
          <w:szCs w:val="28"/>
        </w:rPr>
        <w:t>Результаты рассмотрения заявлений и прилагаемых документов на переоформление лицензии на осуществление медицинской деятельности</w:t>
      </w:r>
    </w:p>
    <w:tbl>
      <w:tblPr>
        <w:tblW w:w="924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678"/>
        <w:gridCol w:w="1134"/>
        <w:gridCol w:w="1134"/>
        <w:gridCol w:w="1559"/>
      </w:tblGrid>
      <w:tr w:rsidR="007F0664" w:rsidRPr="00A17194" w14:paraId="598ACB4C" w14:textId="77777777" w:rsidTr="008C2DDB">
        <w:tc>
          <w:tcPr>
            <w:tcW w:w="738" w:type="dxa"/>
          </w:tcPr>
          <w:p w14:paraId="0FE1AF02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14:paraId="6003AB1A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Результаты рассмотрения заявления о переоформлении лицензии</w:t>
            </w:r>
          </w:p>
        </w:tc>
        <w:tc>
          <w:tcPr>
            <w:tcW w:w="1134" w:type="dxa"/>
            <w:vAlign w:val="center"/>
          </w:tcPr>
          <w:p w14:paraId="07C7FA50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A77D3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14:paraId="6133AC4C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Темп прироста </w:t>
            </w:r>
          </w:p>
          <w:p w14:paraId="1665C6DD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(%)</w:t>
            </w:r>
          </w:p>
        </w:tc>
      </w:tr>
      <w:tr w:rsidR="007F0664" w:rsidRPr="00A17194" w14:paraId="476D1B8F" w14:textId="77777777" w:rsidTr="008C2DDB">
        <w:tc>
          <w:tcPr>
            <w:tcW w:w="738" w:type="dxa"/>
          </w:tcPr>
          <w:p w14:paraId="3CA61999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4B30C724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Количество рассмотренных заявлений о переоформлении лицензии по всем основаниям</w:t>
            </w:r>
          </w:p>
        </w:tc>
        <w:tc>
          <w:tcPr>
            <w:tcW w:w="1134" w:type="dxa"/>
            <w:vAlign w:val="center"/>
          </w:tcPr>
          <w:p w14:paraId="295491A3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21 054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3E0B9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16 495</w:t>
            </w:r>
          </w:p>
        </w:tc>
        <w:tc>
          <w:tcPr>
            <w:tcW w:w="1559" w:type="dxa"/>
            <w:shd w:val="clear" w:color="auto" w:fill="auto"/>
          </w:tcPr>
          <w:p w14:paraId="0EB0F021" w14:textId="77777777" w:rsidR="007F066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4F8CA13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- 21,7%</w:t>
            </w:r>
          </w:p>
        </w:tc>
      </w:tr>
      <w:tr w:rsidR="007F0664" w:rsidRPr="00A17194" w14:paraId="55CA44EA" w14:textId="77777777" w:rsidTr="008C2DDB">
        <w:tc>
          <w:tcPr>
            <w:tcW w:w="738" w:type="dxa"/>
          </w:tcPr>
          <w:p w14:paraId="3FC722ED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14:paraId="5593C01A" w14:textId="77777777" w:rsidR="007F0664" w:rsidRPr="00A17194" w:rsidRDefault="003D6305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и</w:t>
            </w:r>
            <w:r w:rsidR="007F0664"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з них,</w:t>
            </w:r>
          </w:p>
          <w:p w14:paraId="203D95C4" w14:textId="77777777" w:rsidR="007F0664" w:rsidRPr="00A17194" w:rsidRDefault="003D6305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7F0664"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оличество заявлений, по которым приняты решения об отказе в переоформлении лицензии</w:t>
            </w:r>
          </w:p>
        </w:tc>
        <w:tc>
          <w:tcPr>
            <w:tcW w:w="1134" w:type="dxa"/>
            <w:vAlign w:val="center"/>
          </w:tcPr>
          <w:p w14:paraId="75A73E64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C117964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ABCEF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559" w:type="dxa"/>
            <w:shd w:val="clear" w:color="auto" w:fill="auto"/>
          </w:tcPr>
          <w:p w14:paraId="5ADEDADD" w14:textId="77777777" w:rsidR="007F066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27F3969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31, 1%</w:t>
            </w:r>
          </w:p>
        </w:tc>
      </w:tr>
      <w:tr w:rsidR="007F0664" w:rsidRPr="00A17194" w14:paraId="6AB9412D" w14:textId="77777777" w:rsidTr="008C2DDB">
        <w:trPr>
          <w:trHeight w:val="868"/>
        </w:trPr>
        <w:tc>
          <w:tcPr>
            <w:tcW w:w="738" w:type="dxa"/>
          </w:tcPr>
          <w:p w14:paraId="4BC2A1B2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4678" w:type="dxa"/>
            <w:shd w:val="clear" w:color="auto" w:fill="auto"/>
          </w:tcPr>
          <w:p w14:paraId="04C1F798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Количество выездных проверок</w:t>
            </w:r>
            <w:r w:rsidR="003D630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лицензиатов, поданных заявлений</w:t>
            </w:r>
            <w:r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о переоформлении лицензии</w:t>
            </w:r>
          </w:p>
        </w:tc>
        <w:tc>
          <w:tcPr>
            <w:tcW w:w="1134" w:type="dxa"/>
            <w:vAlign w:val="center"/>
          </w:tcPr>
          <w:p w14:paraId="2044321A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11 650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2C58A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9 763</w:t>
            </w:r>
          </w:p>
        </w:tc>
        <w:tc>
          <w:tcPr>
            <w:tcW w:w="1559" w:type="dxa"/>
            <w:shd w:val="clear" w:color="auto" w:fill="auto"/>
          </w:tcPr>
          <w:p w14:paraId="63A144E1" w14:textId="77777777" w:rsidR="007F066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CDC4E6B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- 16,2%</w:t>
            </w:r>
          </w:p>
        </w:tc>
      </w:tr>
      <w:tr w:rsidR="007F0664" w:rsidRPr="00A17194" w14:paraId="5D494568" w14:textId="77777777" w:rsidTr="008C2DDB">
        <w:trPr>
          <w:trHeight w:val="361"/>
        </w:trPr>
        <w:tc>
          <w:tcPr>
            <w:tcW w:w="738" w:type="dxa"/>
          </w:tcPr>
          <w:p w14:paraId="6006412C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678" w:type="dxa"/>
            <w:shd w:val="clear" w:color="auto" w:fill="auto"/>
          </w:tcPr>
          <w:p w14:paraId="6AFF2F6A" w14:textId="77777777" w:rsidR="007F0664" w:rsidRPr="00A17194" w:rsidRDefault="003D6305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F0664"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з них,</w:t>
            </w:r>
          </w:p>
          <w:p w14:paraId="5ACAEE11" w14:textId="77777777" w:rsidR="007F0664" w:rsidRPr="00A17194" w:rsidRDefault="003D6305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7F0664"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оличество проверок, по результатам которых выявлено несоответствие заявителя лицензионным требованиям</w:t>
            </w:r>
          </w:p>
        </w:tc>
        <w:tc>
          <w:tcPr>
            <w:tcW w:w="1134" w:type="dxa"/>
            <w:vAlign w:val="center"/>
          </w:tcPr>
          <w:p w14:paraId="361BE60E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585CB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1559" w:type="dxa"/>
            <w:shd w:val="clear" w:color="auto" w:fill="auto"/>
          </w:tcPr>
          <w:p w14:paraId="56FAAD5D" w14:textId="77777777" w:rsidR="007F066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9D9A2D9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161,5%</w:t>
            </w:r>
          </w:p>
        </w:tc>
      </w:tr>
    </w:tbl>
    <w:p w14:paraId="5EF89A2B" w14:textId="77777777" w:rsidR="007F0664" w:rsidRPr="003A0DDE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8"/>
          <w:szCs w:val="28"/>
        </w:rPr>
      </w:pPr>
      <w:r w:rsidRPr="003A0DDE">
        <w:rPr>
          <w:rFonts w:ascii="Times New Roman" w:hAnsi="Times New Roman" w:cs="Arial"/>
          <w:iCs/>
          <w:color w:val="000000" w:themeColor="text1"/>
          <w:sz w:val="28"/>
          <w:szCs w:val="28"/>
        </w:rPr>
        <w:t>По результатам рассмотрения лицензирующими органами Российской Федерации заявлений о переоформлении лицензии на осуществление медицинской деятельности в 2020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году принято 272</w:t>
      </w:r>
      <w:r w:rsidR="003D6305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решения</w:t>
      </w:r>
      <w:r w:rsidRPr="003A0DDE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об отказе в переоформлении лицензий, что 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в 2,6</w:t>
      </w:r>
      <w:r w:rsidRPr="003A0DDE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раза больше чем в 2019 году (104).</w:t>
      </w:r>
    </w:p>
    <w:p w14:paraId="023F5956" w14:textId="77777777" w:rsidR="007F0664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lastRenderedPageBreak/>
        <w:t xml:space="preserve">Превышение количества проверок, по результатам которых лицензирующими органами Российской Федерации в 2020 году по сравнению с 2019 годом принято решений о несоответствии соискателей лицензии и лицензиатов </w:t>
      </w:r>
      <w:r w:rsidRPr="003A0DDE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лицензионным требованиям</w:t>
      </w:r>
      <w:r w:rsidR="003D6305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, </w:t>
      </w:r>
      <w:r w:rsidRPr="003A0DDE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в 2 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раза связано с тем, что юридические лица и индивидуальные предприниматели не готовы к осуществлению медицинской деятельности по заявленным работам (услугам).</w:t>
      </w:r>
    </w:p>
    <w:p w14:paraId="5352F96E" w14:textId="77777777" w:rsidR="007F0664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>В целом лицензирующими орга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нами Российской Федерации в 2020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году проведено 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14 893 проверки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>, связанных с рассмотрением заявлений на получение и пере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>оформлени</w:t>
      </w:r>
      <w:r w:rsidR="003D6305">
        <w:rPr>
          <w:rFonts w:ascii="Times New Roman" w:hAnsi="Times New Roman" w:cs="Arial"/>
          <w:iCs/>
          <w:color w:val="000000" w:themeColor="text1"/>
          <w:sz w:val="28"/>
          <w:szCs w:val="28"/>
        </w:rPr>
        <w:t>е лицензий, что на 14,9% меньше</w:t>
      </w:r>
      <w:r>
        <w:rPr>
          <w:rFonts w:ascii="Times New Roman" w:hAnsi="Times New Roman" w:cs="Arial"/>
          <w:iCs/>
          <w:color w:val="000000" w:themeColor="text1"/>
          <w:sz w:val="28"/>
          <w:szCs w:val="28"/>
        </w:rPr>
        <w:t xml:space="preserve"> чем в 2019 году (17 493</w:t>
      </w:r>
      <w:r w:rsidRPr="001763B2">
        <w:rPr>
          <w:rFonts w:ascii="Times New Roman" w:hAnsi="Times New Roman" w:cs="Arial"/>
          <w:iCs/>
          <w:color w:val="000000" w:themeColor="text1"/>
          <w:sz w:val="28"/>
          <w:szCs w:val="28"/>
        </w:rPr>
        <w:t>).</w:t>
      </w:r>
    </w:p>
    <w:p w14:paraId="3137CBDA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8"/>
          <w:szCs w:val="28"/>
        </w:rPr>
      </w:pPr>
    </w:p>
    <w:p w14:paraId="44944156" w14:textId="77777777" w:rsidR="007F0664" w:rsidRPr="00AA5BD7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b/>
          <w:i/>
          <w:iCs/>
          <w:color w:val="000000" w:themeColor="text1"/>
          <w:sz w:val="24"/>
          <w:szCs w:val="28"/>
        </w:rPr>
      </w:pPr>
      <w:r w:rsidRPr="00AA5BD7">
        <w:rPr>
          <w:rFonts w:ascii="Times New Roman" w:hAnsi="Times New Roman" w:cs="Arial"/>
          <w:b/>
          <w:i/>
          <w:iCs/>
          <w:color w:val="000000" w:themeColor="text1"/>
          <w:sz w:val="24"/>
          <w:szCs w:val="28"/>
        </w:rPr>
        <w:t>Результаты проведения проверок, связанных с получением и переоформлением лицензии на осуществление медицинской деятельности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65"/>
        <w:gridCol w:w="1163"/>
        <w:gridCol w:w="1134"/>
        <w:gridCol w:w="2098"/>
      </w:tblGrid>
      <w:tr w:rsidR="007F0664" w:rsidRPr="001763B2" w14:paraId="226437EA" w14:textId="77777777" w:rsidTr="007F0664">
        <w:tc>
          <w:tcPr>
            <w:tcW w:w="596" w:type="dxa"/>
          </w:tcPr>
          <w:p w14:paraId="069B639A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shd w:val="clear" w:color="auto" w:fill="auto"/>
          </w:tcPr>
          <w:p w14:paraId="1248B8E1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Результаты рассмотрения заявления о предоставлении и переоформлении лицензии</w:t>
            </w:r>
          </w:p>
        </w:tc>
        <w:tc>
          <w:tcPr>
            <w:tcW w:w="1163" w:type="dxa"/>
            <w:vAlign w:val="center"/>
          </w:tcPr>
          <w:p w14:paraId="0AE9507B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12FC3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2098" w:type="dxa"/>
            <w:shd w:val="clear" w:color="auto" w:fill="auto"/>
          </w:tcPr>
          <w:p w14:paraId="155224B5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Темп прироста </w:t>
            </w:r>
          </w:p>
          <w:p w14:paraId="0B56F791" w14:textId="77777777" w:rsidR="007F0664" w:rsidRPr="003D6305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D630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(%)</w:t>
            </w:r>
          </w:p>
        </w:tc>
      </w:tr>
      <w:tr w:rsidR="007F0664" w:rsidRPr="001763B2" w14:paraId="37AF3711" w14:textId="77777777" w:rsidTr="007F0664">
        <w:tc>
          <w:tcPr>
            <w:tcW w:w="596" w:type="dxa"/>
          </w:tcPr>
          <w:p w14:paraId="79C1D55C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65" w:type="dxa"/>
            <w:shd w:val="clear" w:color="auto" w:fill="auto"/>
          </w:tcPr>
          <w:p w14:paraId="1C2323F5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Общее количество проверок</w:t>
            </w:r>
          </w:p>
        </w:tc>
        <w:tc>
          <w:tcPr>
            <w:tcW w:w="1163" w:type="dxa"/>
            <w:vAlign w:val="center"/>
          </w:tcPr>
          <w:p w14:paraId="0B273976" w14:textId="77777777" w:rsidR="007F066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17 493</w:t>
            </w:r>
          </w:p>
          <w:p w14:paraId="7AD413F8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50F0276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14 893</w:t>
            </w:r>
          </w:p>
        </w:tc>
        <w:tc>
          <w:tcPr>
            <w:tcW w:w="2098" w:type="dxa"/>
            <w:shd w:val="clear" w:color="auto" w:fill="auto"/>
          </w:tcPr>
          <w:p w14:paraId="1BDE3BF7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- 14,9%</w:t>
            </w:r>
          </w:p>
        </w:tc>
      </w:tr>
      <w:tr w:rsidR="007F0664" w:rsidRPr="001763B2" w14:paraId="085FA675" w14:textId="77777777" w:rsidTr="007F0664">
        <w:trPr>
          <w:trHeight w:val="361"/>
        </w:trPr>
        <w:tc>
          <w:tcPr>
            <w:tcW w:w="596" w:type="dxa"/>
          </w:tcPr>
          <w:p w14:paraId="57E053D4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65" w:type="dxa"/>
            <w:shd w:val="clear" w:color="auto" w:fill="auto"/>
          </w:tcPr>
          <w:p w14:paraId="53FCBEE3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Количество выездных проверок соискателей лицензии</w:t>
            </w:r>
          </w:p>
        </w:tc>
        <w:tc>
          <w:tcPr>
            <w:tcW w:w="1163" w:type="dxa"/>
            <w:vAlign w:val="center"/>
          </w:tcPr>
          <w:p w14:paraId="2233E043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5 843</w:t>
            </w:r>
          </w:p>
        </w:tc>
        <w:tc>
          <w:tcPr>
            <w:tcW w:w="1134" w:type="dxa"/>
            <w:shd w:val="clear" w:color="auto" w:fill="auto"/>
          </w:tcPr>
          <w:p w14:paraId="3B2F1CFE" w14:textId="77777777" w:rsidR="007F066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9780E06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5 130</w:t>
            </w:r>
          </w:p>
        </w:tc>
        <w:tc>
          <w:tcPr>
            <w:tcW w:w="2098" w:type="dxa"/>
            <w:shd w:val="clear" w:color="auto" w:fill="auto"/>
          </w:tcPr>
          <w:p w14:paraId="2DBEB62D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- 12,2%</w:t>
            </w:r>
          </w:p>
        </w:tc>
      </w:tr>
      <w:tr w:rsidR="007F0664" w:rsidRPr="001763B2" w14:paraId="2EFE5603" w14:textId="77777777" w:rsidTr="007F0664">
        <w:trPr>
          <w:trHeight w:val="361"/>
        </w:trPr>
        <w:tc>
          <w:tcPr>
            <w:tcW w:w="596" w:type="dxa"/>
          </w:tcPr>
          <w:p w14:paraId="58817C44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65" w:type="dxa"/>
            <w:shd w:val="clear" w:color="auto" w:fill="auto"/>
          </w:tcPr>
          <w:p w14:paraId="7A892B85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Количество выездных проверок лиценз</w:t>
            </w:r>
            <w:r w:rsidR="003D630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иатов, предоставленных заявлений</w:t>
            </w:r>
            <w:r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о переоформлении лицензии</w:t>
            </w:r>
          </w:p>
        </w:tc>
        <w:tc>
          <w:tcPr>
            <w:tcW w:w="1163" w:type="dxa"/>
            <w:vAlign w:val="center"/>
          </w:tcPr>
          <w:p w14:paraId="7B577FF4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11 650</w:t>
            </w:r>
          </w:p>
        </w:tc>
        <w:tc>
          <w:tcPr>
            <w:tcW w:w="1134" w:type="dxa"/>
            <w:shd w:val="clear" w:color="auto" w:fill="auto"/>
          </w:tcPr>
          <w:p w14:paraId="66D4B08B" w14:textId="77777777" w:rsidR="007F066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885BCE9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9 763</w:t>
            </w:r>
          </w:p>
        </w:tc>
        <w:tc>
          <w:tcPr>
            <w:tcW w:w="2098" w:type="dxa"/>
            <w:shd w:val="clear" w:color="auto" w:fill="auto"/>
          </w:tcPr>
          <w:p w14:paraId="0DACE627" w14:textId="77777777" w:rsidR="007F066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D061FCA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- 16,2%</w:t>
            </w:r>
          </w:p>
        </w:tc>
      </w:tr>
      <w:tr w:rsidR="007F0664" w:rsidRPr="001763B2" w14:paraId="600F7153" w14:textId="77777777" w:rsidTr="007F0664">
        <w:trPr>
          <w:trHeight w:val="361"/>
        </w:trPr>
        <w:tc>
          <w:tcPr>
            <w:tcW w:w="596" w:type="dxa"/>
          </w:tcPr>
          <w:p w14:paraId="6E366B75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</w:pPr>
            <w:r w:rsidRPr="00A17194">
              <w:rPr>
                <w:rFonts w:ascii="Times New Roman" w:eastAsia="Calibri" w:hAnsi="Times New Roman" w:cs="Arial"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65" w:type="dxa"/>
            <w:shd w:val="clear" w:color="auto" w:fill="auto"/>
          </w:tcPr>
          <w:p w14:paraId="38C55473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Общее количество выездных проверок, по результатам которых выявлено несоответствие заявителя лицензионным требованиям</w:t>
            </w:r>
          </w:p>
        </w:tc>
        <w:tc>
          <w:tcPr>
            <w:tcW w:w="1163" w:type="dxa"/>
            <w:vAlign w:val="center"/>
          </w:tcPr>
          <w:p w14:paraId="05459DD1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1134" w:type="dxa"/>
            <w:shd w:val="clear" w:color="auto" w:fill="auto"/>
          </w:tcPr>
          <w:p w14:paraId="5AC40CD4" w14:textId="77777777" w:rsidR="007F066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E2CF9CF" w14:textId="77777777" w:rsidR="007F066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488</w:t>
            </w:r>
          </w:p>
          <w:p w14:paraId="0E78370B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4E4675B" w14:textId="77777777" w:rsidR="007F066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95DD70A" w14:textId="77777777" w:rsidR="007F0664" w:rsidRPr="00A17194" w:rsidRDefault="007F0664" w:rsidP="008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135,7%</w:t>
            </w:r>
          </w:p>
        </w:tc>
      </w:tr>
    </w:tbl>
    <w:p w14:paraId="4B7B5D0F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Cs/>
          <w:color w:val="000000" w:themeColor="text1"/>
          <w:sz w:val="28"/>
          <w:szCs w:val="28"/>
        </w:rPr>
      </w:pPr>
    </w:p>
    <w:p w14:paraId="56ADF578" w14:textId="77777777" w:rsidR="007F0664" w:rsidRDefault="007F0664" w:rsidP="007F066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2020</w:t>
      </w:r>
      <w:r w:rsidRPr="00C104EC">
        <w:rPr>
          <w:rFonts w:ascii="Times New Roman" w:hAnsi="Times New Roman"/>
          <w:iCs/>
          <w:sz w:val="28"/>
          <w:szCs w:val="28"/>
        </w:rPr>
        <w:t xml:space="preserve"> году лицензирующими органами </w:t>
      </w:r>
      <w:r>
        <w:rPr>
          <w:rFonts w:ascii="Times New Roman" w:hAnsi="Times New Roman"/>
          <w:iCs/>
          <w:sz w:val="28"/>
          <w:szCs w:val="28"/>
        </w:rPr>
        <w:t xml:space="preserve">Российской Федерации </w:t>
      </w:r>
      <w:r w:rsidRPr="00C104EC">
        <w:rPr>
          <w:rFonts w:ascii="Times New Roman" w:hAnsi="Times New Roman"/>
          <w:iCs/>
          <w:sz w:val="28"/>
          <w:szCs w:val="28"/>
        </w:rPr>
        <w:t xml:space="preserve">принято решение о прекращении действия лицензии в </w:t>
      </w:r>
      <w:r>
        <w:rPr>
          <w:rFonts w:ascii="Times New Roman" w:hAnsi="Times New Roman"/>
          <w:iCs/>
          <w:sz w:val="28"/>
          <w:szCs w:val="28"/>
        </w:rPr>
        <w:t xml:space="preserve">7 123 </w:t>
      </w:r>
      <w:r w:rsidRPr="00C104EC">
        <w:rPr>
          <w:rFonts w:ascii="Times New Roman" w:hAnsi="Times New Roman"/>
          <w:iCs/>
          <w:sz w:val="28"/>
          <w:szCs w:val="28"/>
        </w:rPr>
        <w:t xml:space="preserve">случаях, что </w:t>
      </w:r>
      <w:r>
        <w:rPr>
          <w:rFonts w:ascii="Times New Roman" w:hAnsi="Times New Roman"/>
          <w:iCs/>
          <w:sz w:val="28"/>
          <w:szCs w:val="28"/>
        </w:rPr>
        <w:t>на 33,2% меньше чем в 2019</w:t>
      </w:r>
      <w:r w:rsidRPr="00C104EC">
        <w:rPr>
          <w:rFonts w:ascii="Times New Roman" w:hAnsi="Times New Roman"/>
          <w:iCs/>
          <w:sz w:val="28"/>
          <w:szCs w:val="28"/>
        </w:rPr>
        <w:t xml:space="preserve"> году (</w:t>
      </w:r>
      <w:r>
        <w:rPr>
          <w:rFonts w:ascii="Times New Roman" w:hAnsi="Times New Roman"/>
          <w:iCs/>
          <w:sz w:val="28"/>
          <w:szCs w:val="28"/>
        </w:rPr>
        <w:t>10 670</w:t>
      </w:r>
      <w:r w:rsidRPr="00C104EC">
        <w:rPr>
          <w:rFonts w:ascii="Times New Roman" w:hAnsi="Times New Roman"/>
          <w:iCs/>
          <w:sz w:val="28"/>
          <w:szCs w:val="28"/>
        </w:rPr>
        <w:t>).</w:t>
      </w:r>
    </w:p>
    <w:p w14:paraId="6AAEE172" w14:textId="77777777" w:rsidR="007F0664" w:rsidRPr="00C3195A" w:rsidRDefault="007F0664" w:rsidP="007F066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3195A">
        <w:rPr>
          <w:rFonts w:ascii="Times New Roman" w:hAnsi="Times New Roman"/>
          <w:iCs/>
          <w:sz w:val="28"/>
          <w:szCs w:val="28"/>
        </w:rPr>
        <w:t>Основными причинами прекращения действия лицензии на осуществление медицинской деятельности явились:</w:t>
      </w:r>
    </w:p>
    <w:p w14:paraId="520BBEFC" w14:textId="77777777" w:rsidR="007F0664" w:rsidRPr="00C3195A" w:rsidRDefault="007F0664" w:rsidP="007F066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3195A">
        <w:rPr>
          <w:rFonts w:ascii="Times New Roman" w:hAnsi="Times New Roman"/>
          <w:iCs/>
          <w:sz w:val="28"/>
          <w:szCs w:val="28"/>
        </w:rPr>
        <w:t xml:space="preserve">заявление лицензиата (правопреемника лицензиата) – </w:t>
      </w:r>
      <w:r>
        <w:rPr>
          <w:rFonts w:ascii="Times New Roman" w:hAnsi="Times New Roman"/>
          <w:iCs/>
          <w:sz w:val="28"/>
          <w:szCs w:val="28"/>
        </w:rPr>
        <w:t>3 356 (2019</w:t>
      </w:r>
      <w:r w:rsidRPr="00C3195A">
        <w:rPr>
          <w:rFonts w:ascii="Times New Roman" w:hAnsi="Times New Roman"/>
          <w:iCs/>
          <w:sz w:val="28"/>
          <w:szCs w:val="28"/>
        </w:rPr>
        <w:t xml:space="preserve"> год – 3 313);</w:t>
      </w:r>
    </w:p>
    <w:p w14:paraId="27AAAAF5" w14:textId="77777777" w:rsidR="007F0664" w:rsidRPr="00C3195A" w:rsidRDefault="007F0664" w:rsidP="007F066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3195A">
        <w:rPr>
          <w:rFonts w:ascii="Times New Roman" w:hAnsi="Times New Roman"/>
          <w:iCs/>
          <w:sz w:val="28"/>
          <w:szCs w:val="28"/>
        </w:rPr>
        <w:t>ликвидация юридического лица или прекращение его деятельности в результате реорганизации либо прекращения физическим лицом деятельности в качестве индивидуально</w:t>
      </w:r>
      <w:r>
        <w:rPr>
          <w:rFonts w:ascii="Times New Roman" w:hAnsi="Times New Roman"/>
          <w:iCs/>
          <w:sz w:val="28"/>
          <w:szCs w:val="28"/>
        </w:rPr>
        <w:t>го предпринимателя – 3 760 (2019</w:t>
      </w:r>
      <w:r w:rsidRPr="00C3195A">
        <w:rPr>
          <w:rFonts w:ascii="Times New Roman" w:hAnsi="Times New Roman"/>
          <w:iCs/>
          <w:sz w:val="28"/>
          <w:szCs w:val="28"/>
        </w:rPr>
        <w:t xml:space="preserve"> год – </w:t>
      </w:r>
      <w:r>
        <w:rPr>
          <w:rFonts w:ascii="Times New Roman" w:hAnsi="Times New Roman"/>
          <w:iCs/>
          <w:sz w:val="28"/>
          <w:szCs w:val="28"/>
        </w:rPr>
        <w:t>7 336</w:t>
      </w:r>
      <w:r w:rsidRPr="00C3195A">
        <w:rPr>
          <w:rFonts w:ascii="Times New Roman" w:hAnsi="Times New Roman"/>
          <w:iCs/>
          <w:sz w:val="28"/>
          <w:szCs w:val="28"/>
        </w:rPr>
        <w:t>);</w:t>
      </w:r>
    </w:p>
    <w:p w14:paraId="596D3193" w14:textId="77777777" w:rsidR="007F0664" w:rsidRPr="001763B2" w:rsidRDefault="007F0664" w:rsidP="007F0664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решение суда – 7 (2019 год – 21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).</w:t>
      </w:r>
    </w:p>
    <w:p w14:paraId="4D13B390" w14:textId="77777777" w:rsidR="007F0664" w:rsidRPr="001763B2" w:rsidRDefault="007F0664" w:rsidP="007F0664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В 2020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лицензирующими органами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Российской Федерации </w:t>
      </w:r>
      <w:r w:rsidR="003D6305">
        <w:rPr>
          <w:rFonts w:ascii="Times New Roman" w:hAnsi="Times New Roman"/>
          <w:iCs/>
          <w:color w:val="000000" w:themeColor="text1"/>
          <w:sz w:val="28"/>
          <w:szCs w:val="28"/>
        </w:rPr>
        <w:t>рассмотрено  135 заявлений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, по которым предоставлены дубликаты лицензий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, что 33 больше чем за аналогичный период 2019 года (102).</w:t>
      </w:r>
    </w:p>
    <w:p w14:paraId="07DC6904" w14:textId="77777777" w:rsidR="007F0664" w:rsidRPr="001763B2" w:rsidRDefault="007F0664" w:rsidP="007F0664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Общее количество предоставленных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лицензирующими органами Российской Федерации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выписок из реестра лицензий в 2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020 году составил</w:t>
      </w:r>
      <w:r w:rsidR="003D630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 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3 270, что на 1 287 больш</w:t>
      </w:r>
      <w:r w:rsidR="003D6305">
        <w:rPr>
          <w:rFonts w:ascii="Times New Roman" w:hAnsi="Times New Roman"/>
          <w:iCs/>
          <w:color w:val="000000" w:themeColor="text1"/>
          <w:sz w:val="28"/>
          <w:szCs w:val="28"/>
        </w:rPr>
        <w:t>е чем в 2019 году (1 983 выписки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).</w:t>
      </w:r>
    </w:p>
    <w:p w14:paraId="2DB57FCB" w14:textId="77777777" w:rsidR="007F0664" w:rsidRPr="00D97602" w:rsidRDefault="007F0664" w:rsidP="007F0664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В 2020 году судом отменено 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решений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лицензирующих органов Российской Федерации об отказе в предоставлении (переоформлении) лицензии на осуществлени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е медицинской деятельности (2019 год – 5 решений).</w:t>
      </w:r>
    </w:p>
    <w:p w14:paraId="26F45136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iCs/>
          <w:color w:val="000000" w:themeColor="text1"/>
          <w:sz w:val="28"/>
          <w:szCs w:val="28"/>
          <w:lang w:eastAsia="en-US"/>
        </w:rPr>
      </w:pPr>
    </w:p>
    <w:p w14:paraId="05DC3C84" w14:textId="77777777" w:rsidR="00BB46DE" w:rsidRDefault="00BB46DE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Cs/>
          <w:i/>
          <w:iCs/>
          <w:color w:val="000000" w:themeColor="text1"/>
          <w:sz w:val="28"/>
          <w:szCs w:val="28"/>
          <w:lang w:eastAsia="en-US"/>
        </w:rPr>
      </w:pPr>
    </w:p>
    <w:p w14:paraId="6D0A5AC2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Cs/>
          <w:i/>
          <w:iCs/>
          <w:color w:val="000000" w:themeColor="text1"/>
          <w:sz w:val="28"/>
          <w:szCs w:val="28"/>
          <w:lang w:eastAsia="en-US"/>
        </w:rPr>
      </w:pPr>
      <w:r w:rsidRPr="001763B2">
        <w:rPr>
          <w:rFonts w:ascii="Times New Roman" w:eastAsia="Calibri" w:hAnsi="Times New Roman"/>
          <w:bCs/>
          <w:i/>
          <w:iCs/>
          <w:color w:val="000000" w:themeColor="text1"/>
          <w:sz w:val="28"/>
          <w:szCs w:val="28"/>
          <w:lang w:eastAsia="en-US"/>
        </w:rPr>
        <w:lastRenderedPageBreak/>
        <w:t>Наиболее распространенные причины отказа в предоставлении лицензии, переоформлении лицензии</w:t>
      </w:r>
    </w:p>
    <w:p w14:paraId="4148B744" w14:textId="77777777" w:rsidR="007F0664" w:rsidRPr="001763B2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Cs/>
          <w:i/>
          <w:iCs/>
          <w:color w:val="000000" w:themeColor="text1"/>
          <w:sz w:val="28"/>
          <w:szCs w:val="28"/>
          <w:lang w:eastAsia="en-US"/>
        </w:rPr>
      </w:pPr>
    </w:p>
    <w:p w14:paraId="1DAB9009" w14:textId="77777777" w:rsidR="007F0664" w:rsidRPr="006A598F" w:rsidRDefault="007F0664" w:rsidP="007F0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Основными причинами </w:t>
      </w:r>
      <w:r w:rsidRPr="001763B2">
        <w:rPr>
          <w:rFonts w:ascii="Times New Roman" w:eastAsia="Calibri" w:hAnsi="Times New Roman"/>
          <w:bCs/>
          <w:iCs/>
          <w:color w:val="000000" w:themeColor="text1"/>
          <w:sz w:val="28"/>
          <w:szCs w:val="28"/>
          <w:lang w:eastAsia="en-US"/>
        </w:rPr>
        <w:t xml:space="preserve">отказа лицензирующих органов Российской Федерации в предоставлении и переоформлении лицензии на осуществление медицинской деятельности </w:t>
      </w:r>
      <w:r w:rsidR="003D63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2020 году явилось не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соответствие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состояния помещений, зданий, сооружений, технических средств, оборудования, иных объектов, которые предполагались использовать</w:t>
      </w:r>
      <w:r w:rsidR="003D6305">
        <w:rPr>
          <w:rFonts w:ascii="Times New Roman" w:eastAsiaTheme="minorHAnsi" w:hAnsi="Times New Roman"/>
          <w:sz w:val="28"/>
          <w:szCs w:val="28"/>
          <w:lang w:eastAsia="en-US"/>
        </w:rPr>
        <w:t>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соискателем лицензии или лицензиатом при осуществлении медицинской деятельности, и наличие необходимых для осуществления медицинской деятельности работников в целях оценки соответствия таких объектов и работников лицензионным требованиям.</w:t>
      </w:r>
    </w:p>
    <w:p w14:paraId="59C16510" w14:textId="77777777" w:rsidR="00A526DB" w:rsidRPr="00A526DB" w:rsidRDefault="00A526DB" w:rsidP="00A526DB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</w:p>
    <w:p w14:paraId="6B4EEEB3" w14:textId="77777777" w:rsidR="00A526DB" w:rsidRPr="00A526DB" w:rsidRDefault="00A526DB" w:rsidP="00A526DB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 xml:space="preserve">4.2. Показатели эффективности лицензирования </w:t>
      </w:r>
    </w:p>
    <w:p w14:paraId="4E284BB4" w14:textId="77777777" w:rsidR="00A526DB" w:rsidRPr="00A526DB" w:rsidRDefault="00A526DB" w:rsidP="00A526DB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>фармацевтической деятельности, осуществляемой на территории Российской Федерации</w:t>
      </w:r>
    </w:p>
    <w:p w14:paraId="7AED09D6" w14:textId="77777777" w:rsidR="00A526DB" w:rsidRPr="00A526DB" w:rsidRDefault="00A526DB" w:rsidP="00A526DB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</w:p>
    <w:p w14:paraId="729F4196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В настоящее время государственную услугу по лицензированию фармацевтической деятельности осуществляют Росздравнадзор (центральный аппарат и территориальные органы Росздравнадзора по субъектам Российской Федерации) и органы исполнительной власти субъектов Российской Федерации (далее - лицензирующие органы).</w:t>
      </w:r>
    </w:p>
    <w:p w14:paraId="62A41898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Представляются анализ и оценка эффективности лицензирования фармацевтической деятельности на основе оказания Росздравнадзором (центральный аппарат и территориальные органы Росздравнадзора по субъектам Российской Федерации)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услуги по лицензированию 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фармацевтической деятельности, осуществляемой организациями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власти.</w:t>
      </w:r>
    </w:p>
    <w:p w14:paraId="4C5057DC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В установленном Федеральным законом от 4 мая 2011 г. № 99-ФЗ                               </w:t>
      </w:r>
      <w:proofErr w:type="gramStart"/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  «</w:t>
      </w:r>
      <w:proofErr w:type="gramEnd"/>
      <w:r w:rsidRPr="00A526DB">
        <w:rPr>
          <w:rFonts w:ascii="Times New Roman" w:hAnsi="Times New Roman"/>
          <w:color w:val="000000" w:themeColor="text1"/>
          <w:sz w:val="28"/>
          <w:szCs w:val="28"/>
        </w:rPr>
        <w:t>О лицензировании отдельных видов деятельности» порядке рассмотрены:</w:t>
      </w:r>
    </w:p>
    <w:p w14:paraId="41476831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- 260 заявлений от соискателей лицензий на предоставление лицензий на осуществление фармацевтической деятельности, что на 9,6% больше чем в 2019 году (235 заявлений);</w:t>
      </w:r>
    </w:p>
    <w:p w14:paraId="6B74EE66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- 448 заявлений от лицензиатов на переоформление лицензий на осуществление фармацевтической деятельности, что на 12,5% меньше чем в 2019 году (504 заявления);</w:t>
      </w:r>
    </w:p>
    <w:p w14:paraId="7FEAADA5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- 219 заявлений о прекращении действия лицензии (в 2019 году –233 заявления);</w:t>
      </w:r>
    </w:p>
    <w:p w14:paraId="6914970A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- 1 заявление </w:t>
      </w:r>
      <w:r w:rsidRPr="00A526DB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о выдаче дубликата лицензии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>(в 2019 году – 3 заявления).</w:t>
      </w:r>
    </w:p>
    <w:p w14:paraId="55F33D76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Доля заявлений о предоставлении, переоформлении, прекращении действия лицензии и выдаче дубликата лицензии, полученных Росздравнадзором в электронной форме, от общего количества заявлений – 18% (в 2019 году – 10%).</w:t>
      </w:r>
    </w:p>
    <w:p w14:paraId="6F89C81B" w14:textId="77777777" w:rsidR="00A526DB" w:rsidRPr="00A526DB" w:rsidRDefault="00A526DB" w:rsidP="00BB36C5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Доля заявлений о предоставлении, переоформлении, прекращении действия лицензии и выдаче дубликата лицензии, полученных Росздравнадзором на бумажном носителе, от общего количества заявлений – 82% (в 2019 году – 90</w:t>
      </w:r>
      <w:r w:rsidR="00BB36C5">
        <w:rPr>
          <w:rFonts w:ascii="Times New Roman" w:hAnsi="Times New Roman"/>
          <w:color w:val="000000" w:themeColor="text1"/>
          <w:sz w:val="28"/>
          <w:szCs w:val="28"/>
        </w:rPr>
        <w:t>%).</w:t>
      </w:r>
    </w:p>
    <w:p w14:paraId="13CEB7C3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</w:p>
    <w:p w14:paraId="7C6C625E" w14:textId="77777777" w:rsidR="00BB46DE" w:rsidRDefault="00BB46DE" w:rsidP="00A526DB">
      <w:pPr>
        <w:tabs>
          <w:tab w:val="center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</w:p>
    <w:p w14:paraId="6506A8A2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  <w:r w:rsidRPr="00A526DB">
        <w:rPr>
          <w:rFonts w:ascii="Times New Roman" w:hAnsi="Times New Roman"/>
          <w:b/>
          <w:i/>
          <w:color w:val="000000" w:themeColor="text1"/>
          <w:sz w:val="24"/>
          <w:szCs w:val="28"/>
        </w:rPr>
        <w:lastRenderedPageBreak/>
        <w:t xml:space="preserve">Количество рассмотренных заявлений </w:t>
      </w:r>
    </w:p>
    <w:tbl>
      <w:tblPr>
        <w:tblpPr w:leftFromText="180" w:rightFromText="180" w:bottomFromText="200" w:vertAnchor="text" w:horzAnchor="margin" w:tblpXSpec="center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1485"/>
        <w:gridCol w:w="14"/>
        <w:gridCol w:w="1908"/>
        <w:gridCol w:w="1499"/>
        <w:gridCol w:w="18"/>
        <w:gridCol w:w="1890"/>
      </w:tblGrid>
      <w:tr w:rsidR="00A526DB" w:rsidRPr="00A526DB" w14:paraId="4947D72B" w14:textId="77777777" w:rsidTr="006651E1"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BB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DAC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B87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2020 год</w:t>
            </w:r>
          </w:p>
        </w:tc>
      </w:tr>
      <w:tr w:rsidR="00A526DB" w:rsidRPr="00A526DB" w14:paraId="6B8E3E1E" w14:textId="77777777" w:rsidTr="006651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64F6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112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шт.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D7B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в % от общего количества рассмотренных заявлений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27D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шт.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9BA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в % от общего количества рассмотренных заявлений</w:t>
            </w:r>
          </w:p>
        </w:tc>
      </w:tr>
      <w:tr w:rsidR="00A526DB" w:rsidRPr="00A526DB" w14:paraId="5215073E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E6D4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Рассмотрено заявлений о предоставлении лицензий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3C7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8455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24,1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7D1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E0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A526DB" w:rsidRPr="00A526DB" w14:paraId="2C22E2F1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AC4B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Рассмотрено заявлений о переоформлении лицензий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79C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504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F06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51,7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781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448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67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48,3</w:t>
            </w:r>
          </w:p>
        </w:tc>
      </w:tr>
      <w:tr w:rsidR="00A526DB" w:rsidRPr="00A526DB" w14:paraId="1AFEFCC9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F1FE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Рассмотрено заявлений о прекращении</w:t>
            </w:r>
            <w:r w:rsidRPr="00A526D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действия лицензий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913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B83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6D9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3DB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23,6</w:t>
            </w:r>
          </w:p>
        </w:tc>
      </w:tr>
      <w:tr w:rsidR="00A526DB" w:rsidRPr="00A526DB" w14:paraId="6FC1AADE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7A4B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Рассмотрено заявлений о выдаче дубликатов лицензий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6FD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F70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74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AB4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0,1</w:t>
            </w:r>
          </w:p>
        </w:tc>
      </w:tr>
      <w:tr w:rsidR="00A526DB" w:rsidRPr="00A526DB" w14:paraId="39E1A15C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EBF3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Итого рассмотренных заявлений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B94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975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615D" w14:textId="77777777" w:rsidR="00A526DB" w:rsidRPr="00A526DB" w:rsidRDefault="00A526DB" w:rsidP="00665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14F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13F" w14:textId="77777777" w:rsidR="00A526DB" w:rsidRPr="00A526DB" w:rsidRDefault="00A526DB" w:rsidP="00665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</w:tbl>
    <w:p w14:paraId="1FF8073D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3A6736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Структура обращений лицензиатов с заявлениями о переоформлении лицензий в 2020 году следующая:</w:t>
      </w:r>
    </w:p>
    <w:p w14:paraId="20963100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реорганизация юридического лица в форме преобразования, изменение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</w:r>
      <w:r w:rsidR="005A3F5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526DB">
        <w:rPr>
          <w:rFonts w:eastAsia="Calibri"/>
          <w:color w:val="000000" w:themeColor="text1"/>
          <w:lang w:eastAsia="en-US"/>
        </w:rPr>
        <w:t xml:space="preserve"> 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(в том числе по </w:t>
      </w:r>
      <w:r w:rsidR="005A3F5C">
        <w:rPr>
          <w:rFonts w:ascii="Times New Roman" w:hAnsi="Times New Roman"/>
          <w:color w:val="000000" w:themeColor="text1"/>
          <w:sz w:val="28"/>
          <w:szCs w:val="28"/>
        </w:rPr>
        <w:t>иным основаниям переоформление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>) – 308 заявлений, что составляет 68,7% от количества рассмотренных заявлений о переоформлении лицензий (в 2019 году – 354 заявления, что составляет 70,2% от количества рассмотренных заявлений о переоформлении лицензий);</w:t>
      </w:r>
    </w:p>
    <w:p w14:paraId="3CE2912F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изменение адресов мест осуществления юридическим лицом или индивидуальным предпринимателем лицензируемого вида деятельности – 116 заявлений, что составляет 25,9% от количества рассмотренных заявлений о переоформлении лицензий (в 2019 году – 120 заявлений, что составляет 23,8% от количества рассмотренных заявлений о переоформлении лицензий);</w:t>
      </w:r>
    </w:p>
    <w:p w14:paraId="5AE89D27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изменение перечня выполняемых работ, оказываемых услуг, составляющих лицензируемый вид деятельности</w:t>
      </w:r>
      <w:r w:rsidR="005A3F5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– 24 заявления, что составляет 5,4 % от количества рассмотренных заявлений о переоформлении лицензий (в 2019 году – 30 заявлений, что составляет 5,9% от количества рассмотренных заявлений о переоформлении лицензий).</w:t>
      </w:r>
    </w:p>
    <w:p w14:paraId="28E1BC48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Анализ обращений заявителей в 2020 году по сравнению с 2019 годом, показавший увеличение на 9,6% количества заявлений о предоставлении лицензий,  а также уменьшение на 12,5 % количества заявлений на переоформление лицензий на осуществление фармацевтической деятельности и уменьшение на 6 % количества заявлений о прекращении действия лицензии на осуществление фармацевтической деятельности, может свидетельствовать о стабилизации фармацевтической отрасли в условиях рыночного развития, в том числе организаций оптовой торговли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лекарственными средствами для медицинского применения, несмотря на ситуацию распространения новой коронавирусной инфекции. </w:t>
      </w:r>
    </w:p>
    <w:p w14:paraId="7700EB32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4BE395" w14:textId="77777777" w:rsidR="00A526DB" w:rsidRPr="00A526DB" w:rsidRDefault="00A526DB" w:rsidP="00A526DB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/>
          <w:color w:val="000000" w:themeColor="text1"/>
          <w:sz w:val="28"/>
          <w:szCs w:val="28"/>
        </w:rPr>
        <w:t>Наиболее распространенные причины отказа в предоставлении лицензии, переоформлении лицензии</w:t>
      </w:r>
    </w:p>
    <w:p w14:paraId="6F66C63C" w14:textId="77777777" w:rsidR="00A526DB" w:rsidRPr="00A526DB" w:rsidRDefault="00A526DB" w:rsidP="00A526DB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54CFD66B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В 2020 году 15 заявителям (2,1% от рассмотренных заявлений) (в 2019 году – 24 заявителям – 3,2% от рассмотренных заявлений) Росздравнадзором отказано в предоставлении/переоформлении лицензий (в предоставлении лицензии – 14 заявителям, в переоформлении лицензии – 1 заявителю), в том числе  по причине несоответствия 13 лицензируемых объектов, установленной при проведении выездной проверки. </w:t>
      </w:r>
    </w:p>
    <w:p w14:paraId="4461B2FE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Основными причинами отказов (99,9%) в предоставлении (переоформлении) лицензий на осуществление фармацевтической деятельности в 2020 году, как и в 2019 году, явились установленные в ходе проверок несоответствия соискателей лицензий (лицензиатов) лицензионным требованиям, а именно: </w:t>
      </w:r>
    </w:p>
    <w:p w14:paraId="731C983B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- несоответствие установленным требованиям принадлежащих соискателю лицензии (лицензиату) на законном основании помещений по месту осуществления лицензируемого вида деятельности и оборудования, необходимых для осуществления фармацевтической деятельности. </w:t>
      </w:r>
    </w:p>
    <w:p w14:paraId="2B090718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ab/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Государственная услуга по лицензированию фармацевтической деятельности в течение 2020 года предоставлялась Росздравнадзором в сроки, установленные Федеральным законом от 4 мая 2011 г. № 99-ФЗ «О лицензировании отдельных видов деятельности».</w:t>
      </w:r>
    </w:p>
    <w:p w14:paraId="146200B5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>Средний срок рассмотрения заявлений соискателей лицензий составил:</w:t>
      </w:r>
    </w:p>
    <w:p w14:paraId="0EC1E331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>- о предоставлении лицензии – 19 рабочих дней (в 2019 году – 27, согласно законодательству 45 рабочих дней).</w:t>
      </w:r>
    </w:p>
    <w:p w14:paraId="3F35948F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Доля заявлений о предоставлении лицензии, рассмотренных Росздравнадзором в установленные законодательством Российской Федерации сроки – 100%.</w:t>
      </w:r>
    </w:p>
    <w:p w14:paraId="05910FEA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Средний срок рассмотрения заявлений лицензиатов составил:</w:t>
      </w:r>
    </w:p>
    <w:p w14:paraId="291C2EF2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>- о переоформлении лицензии в связи с внесением дополнений в сведения об адресах мест осуществления лицензируемого вида деятельности о выполняемых работах и оказываемых услугах в составе лицензируемого вида деятельности – 15 рабочих дней (в 2019 году – 23, согласно законодательству 30 рабочих дней);</w:t>
      </w:r>
    </w:p>
    <w:p w14:paraId="3941B076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- о переоформлении лицензии в иных случаях – 4 рабочих дня (в 2019 году </w:t>
      </w:r>
      <w:r w:rsidRPr="00A526DB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- 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4, согласно законодательству 10 рабочих дней).</w:t>
      </w:r>
    </w:p>
    <w:p w14:paraId="281B81B3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Доля заявлений о переоформлении лицензии, рассмотренных Росздравнадзором в установленные законодательством Российской Федерации сроки</w:t>
      </w:r>
      <w:r w:rsidR="005A3F5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– 100%.</w:t>
      </w:r>
    </w:p>
    <w:p w14:paraId="424B79E8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9096DD" w14:textId="77777777" w:rsidR="00A526DB" w:rsidRPr="00A526DB" w:rsidRDefault="00A526DB" w:rsidP="00A526DB">
      <w:pPr>
        <w:spacing w:after="0" w:line="240" w:lineRule="auto"/>
        <w:ind w:firstLine="708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>Наиболее распространенные нарушения, приведшие к вынесению административных наказаний, приостановлению действия лицензии и аннулированию лицензии</w:t>
      </w:r>
    </w:p>
    <w:p w14:paraId="19F89778" w14:textId="77777777" w:rsidR="00A526DB" w:rsidRPr="00A526DB" w:rsidRDefault="00A526DB" w:rsidP="00A526DB">
      <w:pPr>
        <w:spacing w:after="0" w:line="240" w:lineRule="auto"/>
        <w:ind w:firstLine="708"/>
        <w:jc w:val="center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14:paraId="70D7A1BF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На территории Российской Федерации осуществляют фармацевтическую деятельность организации, подконтрольные Росздравнадзору, по 28676 лицензиям.</w:t>
      </w:r>
    </w:p>
    <w:p w14:paraId="1B64FD59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Функция по осуществлению лицензионного контроля фармацевтической деятельности относится к полномочиям Росздравнадзора.</w:t>
      </w:r>
    </w:p>
    <w:p w14:paraId="0C57F49C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В 2020 году количество контрольно-надзорных мероприятий, проведенных Росздравнадзором по соблюдению лицензионных требований при осуществлении фармацевтической деятельности, составило 744 проверки в отношении 719 юридических лиц и индивидуальных предпринимателей, что составляет 3% от</w:t>
      </w:r>
      <w:r w:rsidRPr="00A526DB">
        <w:rPr>
          <w:color w:val="000000" w:themeColor="text1"/>
        </w:rPr>
        <w:t xml:space="preserve"> 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общего количества лицензиатов.  В 2019 году – 3195</w:t>
      </w:r>
      <w:r w:rsidRPr="00A526DB">
        <w:rPr>
          <w:color w:val="000000" w:themeColor="text1"/>
        </w:rPr>
        <w:t xml:space="preserve"> 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проверок в отношении 2589 юридических лиц и индивидуальных предпринимателей, что составляет 8% от общего количества лицензиатов. </w:t>
      </w:r>
    </w:p>
    <w:p w14:paraId="254FBDC5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Уменьшение количества проверок в 2020 году в 4 раза связано с распространением новой коронавирусной инфекции COVID-19. В соответствии с поручением Председателя Правительства Российской Федерации М.В. </w:t>
      </w:r>
      <w:proofErr w:type="spellStart"/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Мишустина</w:t>
      </w:r>
      <w:proofErr w:type="spellEnd"/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от 18 марта 2020 г. № ММ-ПЗ6-1945, проведение всех плановых проверок, а также внеплановых выездных (документарных) проверок было приостановлено до 01.05.2020. </w:t>
      </w:r>
    </w:p>
    <w:p w14:paraId="7F2FF1C6" w14:textId="77777777" w:rsidR="00A526DB" w:rsidRPr="00A526DB" w:rsidRDefault="005A3F5C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В связи с</w:t>
      </w:r>
      <w:r w:rsidR="00A526DB"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вступлением в силу 14.04.2020 постановления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(далее - постановление Правительства Российской Федерации от 03.04.2020 № 438) плановые проверки Росздравнадзора отменены согласно приказу Росздравнадзора от 14.04.2020 № 1359 «О внесении изменений в план проведения плановых проверок юридических лиц и индивидуальных предпринимателей Федеральной службы по надзору в сфере здравоохранения на 2020 год». </w:t>
      </w:r>
    </w:p>
    <w:p w14:paraId="6D5B3682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Основанием для проведения внеплановых проверок в 2020 году являлось поступление информации о возникновении угрозы жизни и здоровью граждан, а также по поручению Правительства Российской Федерации в связи с пандемией новой коронавирусной инфекции COVID-19.</w:t>
      </w:r>
    </w:p>
    <w:p w14:paraId="5F47038C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Плановые и внеплановые проверки в 2020 году проводились с использованием средств дистанционного взаимодействия, в том числе аудио- или видеосвязи.</w:t>
      </w:r>
    </w:p>
    <w:p w14:paraId="42600879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Росздравнадзором проведено: </w:t>
      </w:r>
    </w:p>
    <w:p w14:paraId="7931D209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плановых проверок – 418, что составило 56% от количества проверок (в 2019 году – 2048 – 64%);</w:t>
      </w:r>
    </w:p>
    <w:p w14:paraId="0753996F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внеплановых проверок – 326, что составило 44% от количества проверок (в 2019 году – 1147 – 36%).</w:t>
      </w:r>
    </w:p>
    <w:p w14:paraId="2D31FC09" w14:textId="77777777" w:rsidR="00A526DB" w:rsidRPr="00A526DB" w:rsidRDefault="00A526DB" w:rsidP="00A526DB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</w:p>
    <w:p w14:paraId="719EAE66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  <w:r w:rsidRPr="00A526DB"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  <w:t>Количество проверок соблюдения лицензионных требований при осуществлении фармацевтической деятельности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738"/>
        <w:gridCol w:w="1870"/>
        <w:gridCol w:w="2241"/>
        <w:gridCol w:w="2126"/>
      </w:tblGrid>
      <w:tr w:rsidR="00A526DB" w:rsidRPr="00A526DB" w14:paraId="7B804707" w14:textId="77777777" w:rsidTr="006651E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3AE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085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9E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A526DB" w:rsidRPr="00A526DB" w14:paraId="21B1EC13" w14:textId="77777777" w:rsidTr="006651E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3E3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372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3195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D70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744</w:t>
            </w:r>
          </w:p>
        </w:tc>
      </w:tr>
      <w:tr w:rsidR="00A526DB" w:rsidRPr="00A526DB" w14:paraId="5459CF2B" w14:textId="77777777" w:rsidTr="006651E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5CE9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Плановые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1F7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2048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541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64%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50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418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EFF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56%</w:t>
            </w:r>
          </w:p>
        </w:tc>
      </w:tr>
      <w:tr w:rsidR="00A526DB" w:rsidRPr="00A526DB" w14:paraId="0CD7F54E" w14:textId="77777777" w:rsidTr="006651E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940B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Внеплановые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214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1147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160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36%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1E4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514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44%</w:t>
            </w:r>
          </w:p>
        </w:tc>
      </w:tr>
    </w:tbl>
    <w:p w14:paraId="53EA6E40" w14:textId="77777777" w:rsidR="00A526DB" w:rsidRPr="00A526DB" w:rsidRDefault="00A526DB" w:rsidP="00A526DB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639480F0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Основаниями для проведения 326 внеплановых проверок в 2020 году являлись (в 2019 году - 1147), в том числе: </w:t>
      </w:r>
    </w:p>
    <w:p w14:paraId="53236269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наличие ходатайства о проведении внеплановой проверки в целях установления факта досрочного исполнения предписания – в 2020 году, как и в 2019 году</w:t>
      </w:r>
      <w:r w:rsidR="005A3F5C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по указанному основанию внеплановые проверки не проводились;</w:t>
      </w:r>
    </w:p>
    <w:p w14:paraId="0F832D37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- истечение срока исполнения юридическим лицом ранее выданного предписания об устранении выявленного нарушения – 175 (54%), что в 5 раз меньше чем в 2019 году (810 проверок - 71%);</w:t>
      </w:r>
    </w:p>
    <w:p w14:paraId="366A4D01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обращения граждан о фактах нарушения законодательства в сфере соблюдения обязательных требований при осуществлении фармацевтической деятельности, а также информация от органов государственной власти, СМИ о фактах возникновения угрозы или причинения вреда жизни и здоровью граждан (в том числе поручения прокуратуры)</w:t>
      </w:r>
      <w:r w:rsidRPr="00A526D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– 69 (21%), что в 3 раза меньше чем в 2019 году (213 проверок - 19%);</w:t>
      </w:r>
    </w:p>
    <w:p w14:paraId="2718F7C8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– 71 (22%), что в 1,3 раза меньше чем в 2019 году (89 проверок – 8%).</w:t>
      </w:r>
    </w:p>
    <w:p w14:paraId="03E67406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Уменьшение количества внеплановых проверок в 2020 году в 4 раза связано с уменьшением количества обращений по нарушению лицензионных требований при осуществлении фармацевтической деятельности.</w:t>
      </w:r>
    </w:p>
    <w:p w14:paraId="3AFDBEC8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При этом соотношение в долевом выражении оснований для проведения внеплановых проверок соблюдения лицензионных требований при осуществлении фармацевтической деятельности не изменилось, доминируют проверки по контролю за исполнением юридическими лицами и индивидуальными предпринимателями ранее выданного предписания.</w:t>
      </w:r>
    </w:p>
    <w:p w14:paraId="338CC5C4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В 2020 году направлено в органы прокуратуры 47 заявлений (в 2019 году – 57) о согласовании проведения внеплановых выездных проверок, по 24 заявлениям (51%) (в 2019 году – 17 (30%) органами прокуратуры отказано в согласовании проведения проверок.</w:t>
      </w:r>
    </w:p>
    <w:p w14:paraId="3A8BB224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2020 году проверки, результаты которых были признаны недействительными, отсутствовали. В 2019 году по решению суда результаты 5 проверок признаны недействительными. </w:t>
      </w:r>
    </w:p>
    <w:p w14:paraId="1C3DE2ED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Анализ контроля за исполнением выданных предписаний по устранению нарушений показывает, что из 175 проверок по исполнению ранее выданного предписания (в 2019 году – 810), проведенных в 2020 году, 26 предписаний не исполнено в срок, нарушения не устранены (в 2019 году – 151), т.е. 85% лицензиатов своевременно устранили нарушения (в 2019 году - 81%).</w:t>
      </w:r>
    </w:p>
    <w:p w14:paraId="0D375B64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За отчетный период проведены 744 проверки соблюдения лицензионных требований (в 2019 году – 3195).</w:t>
      </w:r>
    </w:p>
    <w:p w14:paraId="1FB9D523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Доля лицензиатов, в отношении которых проведены проверки, составила 3% (в 2019 – 8%).</w:t>
      </w:r>
    </w:p>
    <w:p w14:paraId="37324FF8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Среднее количество проверок, проведенных в отношении одного лицензиата за отчетный период, составило 0,03 проверки (в 2019 году - 0,2).</w:t>
      </w:r>
    </w:p>
    <w:p w14:paraId="2032B609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При проведении 171 (23%) проверки выявлены нарушения лицензионных требований (в 2019 году – 1069 (33%), из них:</w:t>
      </w:r>
    </w:p>
    <w:p w14:paraId="547E420C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при проведении 91 (22%) плановой проверки (в 2019 году – 717 (67%), </w:t>
      </w:r>
    </w:p>
    <w:p w14:paraId="0AB8AAD7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при проведении 80 (25%) внеплановых проверок (в 2019 году – 352 (33%).</w:t>
      </w:r>
    </w:p>
    <w:p w14:paraId="697EC3D5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Выявлено 747 случаев нарушения лицензионных требований (в 2019 году - 4658), из них грубых нарушений - 692 (93%) случая (в 2019 году – 4145 (89%). </w:t>
      </w:r>
    </w:p>
    <w:p w14:paraId="3F2BB864" w14:textId="77777777" w:rsidR="00A526DB" w:rsidRPr="00A526DB" w:rsidRDefault="00A526DB" w:rsidP="00A526DB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14:paraId="0B4DB165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  <w:r w:rsidRPr="00A526DB"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  <w:t>Количество проверенных юридических лиц в рамках лицензионного контроля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551"/>
        <w:gridCol w:w="2692"/>
      </w:tblGrid>
      <w:tr w:rsidR="00A526DB" w:rsidRPr="00A526DB" w14:paraId="1BB6F9AC" w14:textId="77777777" w:rsidTr="006651E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13BB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D4E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32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A526DB" w:rsidRPr="00A526DB" w14:paraId="6E672EC5" w14:textId="77777777" w:rsidTr="006651E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03CA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проверенных лицензиатов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11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2589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C7A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719</w:t>
            </w:r>
          </w:p>
        </w:tc>
      </w:tr>
      <w:tr w:rsidR="00A526DB" w:rsidRPr="00A526DB" w14:paraId="2731E41A" w14:textId="77777777" w:rsidTr="006651E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401E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лицензиатов, в деятельности которых выявлены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7EC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933 (36%)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C91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169 (24%)</w:t>
            </w:r>
          </w:p>
        </w:tc>
      </w:tr>
      <w:tr w:rsidR="00A526DB" w:rsidRPr="00A526DB" w14:paraId="1B8ACD43" w14:textId="77777777" w:rsidTr="006651E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7922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проверок соблюдения лицензионных требований, 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F65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3195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BA5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744</w:t>
            </w:r>
          </w:p>
        </w:tc>
      </w:tr>
      <w:tr w:rsidR="00A526DB" w:rsidRPr="00A526DB" w14:paraId="44855B6F" w14:textId="77777777" w:rsidTr="006651E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5097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плановых проверок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951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2048 (64%)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2E5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418 (56%)</w:t>
            </w:r>
          </w:p>
        </w:tc>
      </w:tr>
      <w:tr w:rsidR="00A526DB" w:rsidRPr="00A526DB" w14:paraId="0A34892D" w14:textId="77777777" w:rsidTr="006651E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8D43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количество внеплановых проверок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184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1147 (36%)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67C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326 (44%)</w:t>
            </w:r>
          </w:p>
        </w:tc>
      </w:tr>
      <w:tr w:rsidR="00A526DB" w:rsidRPr="00A526DB" w14:paraId="7AF69F44" w14:textId="77777777" w:rsidTr="006651E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4044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проверок, по результатам которых выявлены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3E0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1069 (33%)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7DC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171 (23%)</w:t>
            </w:r>
          </w:p>
        </w:tc>
      </w:tr>
      <w:tr w:rsidR="00A526DB" w:rsidRPr="00A526DB" w14:paraId="0D60F053" w14:textId="77777777" w:rsidTr="006651E1">
        <w:trPr>
          <w:trHeight w:val="74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F69A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случаев выявления грубых 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586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4145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19F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692</w:t>
            </w:r>
          </w:p>
        </w:tc>
      </w:tr>
    </w:tbl>
    <w:p w14:paraId="5AF06097" w14:textId="77777777" w:rsidR="00A526DB" w:rsidRPr="00A526DB" w:rsidRDefault="00A526DB" w:rsidP="00A526DB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2B662C9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В ходе контрольно-надзорных мероприятий по соблюдению лицензионных требований при осуществлении фармацевтической деятельности проверено 719 юридических лиц и индивидуальных предпринимателей (в 2019 году – 2589), нарушения лицензионных требований выявлены в деятельности 169 (24%) проверенных лицензиатов (в 2019 году – 933 (36%).</w:t>
      </w:r>
    </w:p>
    <w:p w14:paraId="39F8A25F" w14:textId="77777777" w:rsidR="00BB36C5" w:rsidRDefault="00BB36C5" w:rsidP="005A3F5C">
      <w:pPr>
        <w:spacing w:after="0" w:line="240" w:lineRule="auto"/>
        <w:rPr>
          <w:rFonts w:ascii="Times New Roman" w:hAnsi="Times New Roman"/>
          <w:b/>
          <w:i/>
          <w:iCs/>
          <w:color w:val="000000" w:themeColor="text1"/>
          <w:sz w:val="24"/>
          <w:szCs w:val="27"/>
        </w:rPr>
      </w:pPr>
    </w:p>
    <w:p w14:paraId="1279D8D4" w14:textId="77777777" w:rsidR="00BB36C5" w:rsidRDefault="00BB36C5" w:rsidP="00A526D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7"/>
        </w:rPr>
      </w:pPr>
    </w:p>
    <w:p w14:paraId="677FE6F9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7"/>
        </w:rPr>
      </w:pPr>
      <w:r w:rsidRPr="00A526DB">
        <w:rPr>
          <w:rFonts w:ascii="Times New Roman" w:hAnsi="Times New Roman"/>
          <w:b/>
          <w:i/>
          <w:iCs/>
          <w:color w:val="000000" w:themeColor="text1"/>
          <w:sz w:val="24"/>
          <w:szCs w:val="27"/>
        </w:rPr>
        <w:t xml:space="preserve">Результаты лицензионного контроля при осуществлении </w:t>
      </w:r>
    </w:p>
    <w:p w14:paraId="30CCD3DF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7"/>
        </w:rPr>
      </w:pPr>
      <w:r w:rsidRPr="00A526DB">
        <w:rPr>
          <w:rFonts w:ascii="Times New Roman" w:hAnsi="Times New Roman"/>
          <w:b/>
          <w:i/>
          <w:iCs/>
          <w:color w:val="000000" w:themeColor="text1"/>
          <w:sz w:val="24"/>
          <w:szCs w:val="27"/>
        </w:rPr>
        <w:t>фармацевтической деятельности</w:t>
      </w:r>
    </w:p>
    <w:tbl>
      <w:tblPr>
        <w:tblW w:w="9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2013"/>
        <w:gridCol w:w="1985"/>
      </w:tblGrid>
      <w:tr w:rsidR="00A526DB" w:rsidRPr="00A526DB" w14:paraId="2C52F089" w14:textId="77777777" w:rsidTr="006651E1">
        <w:trPr>
          <w:trHeight w:val="285"/>
        </w:trPr>
        <w:tc>
          <w:tcPr>
            <w:tcW w:w="5358" w:type="dxa"/>
            <w:tcBorders>
              <w:left w:val="single" w:sz="4" w:space="0" w:color="auto"/>
              <w:right w:val="single" w:sz="4" w:space="0" w:color="auto"/>
            </w:tcBorders>
          </w:tcPr>
          <w:p w14:paraId="3CE8DDB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D944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F7FB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2020 год</w:t>
            </w:r>
          </w:p>
        </w:tc>
      </w:tr>
      <w:tr w:rsidR="00A526DB" w:rsidRPr="00A526DB" w14:paraId="298D7207" w14:textId="77777777" w:rsidTr="006651E1">
        <w:trPr>
          <w:trHeight w:val="255"/>
        </w:trPr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9103" w14:textId="77777777" w:rsidR="00A526DB" w:rsidRPr="005A3F5C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A3F5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Количество проведенных проверок, из них: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06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3195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D3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744</w:t>
            </w:r>
          </w:p>
        </w:tc>
      </w:tr>
      <w:tr w:rsidR="00A526DB" w:rsidRPr="00A526DB" w14:paraId="117C0A12" w14:textId="77777777" w:rsidTr="006651E1">
        <w:trPr>
          <w:trHeight w:val="255"/>
        </w:trPr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4F1C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плановых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B37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2048  (64%)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FBA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418 (56%)</w:t>
            </w:r>
          </w:p>
        </w:tc>
      </w:tr>
      <w:tr w:rsidR="00A526DB" w:rsidRPr="00A526DB" w14:paraId="5F4687C0" w14:textId="77777777" w:rsidTr="006651E1">
        <w:trPr>
          <w:trHeight w:val="255"/>
        </w:trPr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F6E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внеплановых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E65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1147 (36%)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BF3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326 (44%)</w:t>
            </w:r>
          </w:p>
        </w:tc>
      </w:tr>
      <w:tr w:rsidR="00A526DB" w:rsidRPr="00A526DB" w14:paraId="547B50E0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BF7F" w14:textId="77777777" w:rsidR="00A526DB" w:rsidRPr="005A3F5C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A3F5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Количество проверок, по результатам которых выявлены нарушения лицензионных требований, всего, </w:t>
            </w:r>
          </w:p>
          <w:p w14:paraId="43093072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A3F5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5FE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2130F12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6D9F0CE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1069 (33%)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1B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1A10CC2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11751A3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171 (23%)</w:t>
            </w:r>
          </w:p>
        </w:tc>
      </w:tr>
      <w:tr w:rsidR="00A526DB" w:rsidRPr="00A526DB" w14:paraId="7363F0B4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7140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в результате проведения плановых проверок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6FD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717 (67%)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29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91 (53%)</w:t>
            </w:r>
          </w:p>
        </w:tc>
      </w:tr>
      <w:tr w:rsidR="00A526DB" w:rsidRPr="00A526DB" w14:paraId="2CCA3EED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2386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A88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352 (33%)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ABD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80 (47%)</w:t>
            </w:r>
          </w:p>
        </w:tc>
      </w:tr>
      <w:tr w:rsidR="00A526DB" w:rsidRPr="00A526DB" w14:paraId="49A5D13D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E74E" w14:textId="77777777" w:rsidR="00A526DB" w:rsidRPr="005A3F5C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A3F5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Количество случаев нарушения лицензионных требований, выявленных по результатам проверок, всего, </w:t>
            </w:r>
          </w:p>
          <w:p w14:paraId="66A29A0A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A3F5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165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4658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486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747</w:t>
            </w:r>
          </w:p>
        </w:tc>
      </w:tr>
      <w:tr w:rsidR="00A526DB" w:rsidRPr="00A526DB" w14:paraId="7512C301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FCFB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1A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3415 (73%)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5C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514 (69%)</w:t>
            </w:r>
          </w:p>
        </w:tc>
      </w:tr>
      <w:tr w:rsidR="00A526DB" w:rsidRPr="00A526DB" w14:paraId="232101EF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E630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9DC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1243 (27%)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82C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233 (31%)</w:t>
            </w:r>
          </w:p>
        </w:tc>
      </w:tr>
      <w:tr w:rsidR="00A526DB" w:rsidRPr="00A526DB" w14:paraId="2B1FFC5B" w14:textId="77777777" w:rsidTr="006651E1">
        <w:trPr>
          <w:trHeight w:val="557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E80B" w14:textId="77777777" w:rsidR="00A526DB" w:rsidRPr="005A3F5C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A3F5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Случаи грубых нарушений лицензионных требований, всего, 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CD0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4145  (89%)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57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692  (93%)</w:t>
            </w:r>
          </w:p>
        </w:tc>
      </w:tr>
      <w:tr w:rsidR="00A526DB" w:rsidRPr="00A526DB" w14:paraId="365B36CD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F0C6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AD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2955 (71%)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26A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482 (70%)</w:t>
            </w:r>
          </w:p>
        </w:tc>
      </w:tr>
      <w:tr w:rsidR="00A526DB" w:rsidRPr="00A526DB" w14:paraId="56AD6108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37A7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F21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1190 (29%)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14F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210 (30%)</w:t>
            </w:r>
          </w:p>
        </w:tc>
      </w:tr>
      <w:tr w:rsidR="00A526DB" w:rsidRPr="00A526DB" w14:paraId="2DE17ECC" w14:textId="77777777" w:rsidTr="006651E1">
        <w:trPr>
          <w:trHeight w:val="740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622C" w14:textId="77777777" w:rsidR="00A526DB" w:rsidRPr="005A3F5C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A3F5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Случаи грубых нарушений лицензионных требований, повлекших причинение лицензиатами вреда, всего,</w:t>
            </w:r>
          </w:p>
          <w:p w14:paraId="76730BE5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5A3F5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F3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 (0,02%)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68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526DB" w:rsidRPr="00A526DB" w14:paraId="59FC328B" w14:textId="77777777" w:rsidTr="006651E1">
        <w:trPr>
          <w:trHeight w:val="38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1C38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E7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376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526DB" w:rsidRPr="00A526DB" w14:paraId="2AC3A8EA" w14:textId="77777777" w:rsidTr="006651E1">
        <w:trPr>
          <w:trHeight w:val="415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E214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79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 (100%)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786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</w:tbl>
    <w:p w14:paraId="2F33D3E7" w14:textId="77777777" w:rsidR="00A526DB" w:rsidRPr="00A526DB" w:rsidRDefault="00A526DB" w:rsidP="00A526DB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25515EA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Доля проверок, по итогам которых выявлены нарушения, в 2020 </w:t>
      </w:r>
      <w:r w:rsidR="005A3F5C">
        <w:rPr>
          <w:rFonts w:ascii="Times New Roman" w:hAnsi="Times New Roman"/>
          <w:iCs/>
          <w:color w:val="000000" w:themeColor="text1"/>
          <w:sz w:val="28"/>
          <w:szCs w:val="28"/>
        </w:rPr>
        <w:t>году составила 23% (171 проверка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), в 2019 году – 33% (1069).</w:t>
      </w:r>
    </w:p>
    <w:p w14:paraId="45369969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2020 году из проверенных Росздравнадзором юридических лиц и индивидуальных предпринимателей нарушения лицензионных требований установлены в 24% организаций (в 2019 году - 36%), практически каждый четвертый проверенный лицензиат нарушает требования действующего законодательства, регламентирующие фармацевтическую деятельность, при этом одновременно допускается более одного - двух нарушений одной проверенной организацией. </w:t>
      </w:r>
    </w:p>
    <w:p w14:paraId="5AA81E18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Количество случаев грубых нарушений, повлекших причинение вреда, в том числе жизни и здоровью граждан, выявляемых при проведении плановых проверок, увеличилось в 1,2 раза, хотя в целом удельный вес проверок в 2020 году меньше в 4 раза, что свидетельствует об эффективности лицензионного контроля. </w:t>
      </w:r>
    </w:p>
    <w:p w14:paraId="7E976D76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Росздравнадзором проведен анализ результатов контрольных мероприятий, который позволил установить типичные нарушения, допускаемые юридическими лицами и индивидуальными предпринимателями при осуществлении фармацевтической деятельности, так:</w:t>
      </w:r>
    </w:p>
    <w:p w14:paraId="124F338B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не соблюдаются условия хранения лекарственных препаратов, в том числе требующих защиты от повышенной, пониженной температуры, от действия света, влажности, от механического воздействия (ударов) и других факторов окружающей среды</w:t>
      </w:r>
      <w:r w:rsidR="005A3F5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– 443 случая нарушения законодательства (64%) (в 2019 году – 1875 (40%);</w:t>
      </w:r>
    </w:p>
    <w:p w14:paraId="03790FBA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помещения для хранения лекарственных препаратов требуют текущего ремонта – 26 случаев (4%) (в 2019 году – 212 (4%);</w:t>
      </w:r>
    </w:p>
    <w:p w14:paraId="565CF6D6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отсутствует оборудование, необходимое для организации надлежащего хранения лекарственных препаратов, позволяющее обеспечить хранение лекарственных средств в соответствии с указанными на первичной и вторичной (потребительской) упаковке требованиями производителей лекарственных средств (отсутствуют кондиционеры, приточно-вытяжная вентиляция, осушители воздуха, фармацевтические холодильники)</w:t>
      </w:r>
      <w:r w:rsidR="005A3F5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– 112 случаев (16%) (в 2019 году – 1232 (26%);</w:t>
      </w:r>
    </w:p>
    <w:p w14:paraId="47764649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при проведении погрузочно-разгрузочных работ не обеспечена защита поступающих лекарственных средств от воздействия низких и высоких температур – 17 случаев (2%) (в 2019 году – 341 (7%);</w:t>
      </w:r>
    </w:p>
    <w:p w14:paraId="1F73307E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отсутствует система внутреннего контроля качества оказания услуги, а также разработанные и утвержденные инструкции, стандартные операционные процедуры, позволяющие регламентировать и контролировать (внутренний контроль) действия сотрудников при осуществлении деятельности по хранению, отпуску и реализации лекарственных препаратов для медицинского применения</w:t>
      </w:r>
      <w:r w:rsidR="005A3F5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– 26 случаев (4%) (в 2019 году – 264 (6%);</w:t>
      </w:r>
    </w:p>
    <w:p w14:paraId="211820AD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>руководителем организаций не установлен порядок ведения учета лекарственных препаратов с ограниченным сроком годности;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отсутствуют документы, определяющие порядок ведения учета лекарственных препаратов с ограниченным сроком годности.  Не установлен контроль за своевременной реализацией этих лекарственных препаратов. В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ряде медицинских и аптечных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организаций выявлены лекарственные препараты с истекшим сроком годности, а также лекарственные препараты, качество которых документально не подтверждено</w:t>
      </w:r>
      <w:r w:rsidR="00A356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– 68 случаев (10%) (в 2019 году – 137 (3%).</w:t>
      </w:r>
    </w:p>
    <w:p w14:paraId="35AA4A97" w14:textId="77777777" w:rsidR="00A526DB" w:rsidRPr="00A526DB" w:rsidRDefault="00A526DB" w:rsidP="00A526D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Общее количество административных наказаний, наложенных по результатам проверок, составило 273 (в 2019 году - 1036), из них: </w:t>
      </w:r>
    </w:p>
    <w:p w14:paraId="60FC501B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- 171 наказание при проведении плановых проверок (в 2019 году - 623);</w:t>
      </w:r>
    </w:p>
    <w:p w14:paraId="4A9A0010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- 102 - при проведении внеплановых проверок (в 2019 году – 413).</w:t>
      </w:r>
    </w:p>
    <w:p w14:paraId="11014101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Общее количество административных наказаний, наложенных по результатам проверок судебными органами</w:t>
      </w:r>
      <w:r w:rsidR="00A3565D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– 273 (в 2019 году - 1036), из них:</w:t>
      </w:r>
    </w:p>
    <w:p w14:paraId="78277902" w14:textId="77777777" w:rsidR="00A526DB" w:rsidRPr="00A526DB" w:rsidRDefault="00A526DB" w:rsidP="00A526D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предупреждение - в 34 случаях (в 2019 году - 135);</w:t>
      </w:r>
    </w:p>
    <w:p w14:paraId="1D5A4408" w14:textId="77777777" w:rsidR="00A526DB" w:rsidRPr="00A526DB" w:rsidRDefault="00A526DB" w:rsidP="00A526D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административный штраф наложен в 183 случаях (в 2019 году - 656), из них:  </w:t>
      </w:r>
    </w:p>
    <w:p w14:paraId="2AF09597" w14:textId="77777777" w:rsidR="00A526DB" w:rsidRPr="00A526DB" w:rsidRDefault="00A526DB" w:rsidP="00A526D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на должностное лицо – в 70 случаях (в 2019 году - 281);</w:t>
      </w:r>
    </w:p>
    <w:p w14:paraId="6AA77B8C" w14:textId="77777777" w:rsidR="00A526DB" w:rsidRPr="00A526DB" w:rsidRDefault="00A526DB" w:rsidP="00A526D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на индивидуального предпринимателя – в 27 случаях (в 2019 году – 101);</w:t>
      </w:r>
    </w:p>
    <w:p w14:paraId="363BA4D1" w14:textId="77777777" w:rsidR="00A526DB" w:rsidRPr="00A526DB" w:rsidRDefault="00A526DB" w:rsidP="00A526D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на юридическое лицо - в 82 случаях (в 2019 году - 263).</w:t>
      </w:r>
    </w:p>
    <w:p w14:paraId="292EC28A" w14:textId="77777777" w:rsidR="00A526DB" w:rsidRPr="00A526DB" w:rsidRDefault="00A526DB" w:rsidP="00A526D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01E9EF18" w14:textId="77777777" w:rsidR="00A526DB" w:rsidRPr="00A526DB" w:rsidRDefault="00A526DB" w:rsidP="00A526D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  <w:r w:rsidRPr="00A526DB"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  <w:t>Меры административного реагирования</w:t>
      </w:r>
    </w:p>
    <w:tbl>
      <w:tblPr>
        <w:tblW w:w="94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2013"/>
        <w:gridCol w:w="1985"/>
      </w:tblGrid>
      <w:tr w:rsidR="00A526DB" w:rsidRPr="00A526DB" w14:paraId="67E93547" w14:textId="77777777" w:rsidTr="00A526DB"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1FB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1E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2019</w:t>
            </w:r>
            <w:r w:rsidR="00A3565D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15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2020</w:t>
            </w:r>
            <w:r w:rsidR="00A3565D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A526DB" w:rsidRPr="00A526DB" w14:paraId="12FC59C4" w14:textId="77777777" w:rsidTr="00A526DB">
        <w:trPr>
          <w:trHeight w:val="74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E358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Количество лицензионных проверок, по итогам которых по фактам выявленных нарушений наложены административные наказания, всего,</w:t>
            </w:r>
          </w:p>
          <w:p w14:paraId="41F79F27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27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789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81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111</w:t>
            </w:r>
          </w:p>
        </w:tc>
      </w:tr>
      <w:tr w:rsidR="00A526DB" w:rsidRPr="00A526DB" w14:paraId="75968171" w14:textId="77777777" w:rsidTr="00A526DB">
        <w:trPr>
          <w:trHeight w:val="459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7936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19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514 (65%)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34E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69 (62%)</w:t>
            </w:r>
          </w:p>
        </w:tc>
      </w:tr>
      <w:tr w:rsidR="00A526DB" w:rsidRPr="00A526DB" w14:paraId="1C8DDA94" w14:textId="77777777" w:rsidTr="00A526DB">
        <w:trPr>
          <w:trHeight w:val="42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D219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14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275 (35%)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C4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42 (38%)</w:t>
            </w:r>
          </w:p>
        </w:tc>
      </w:tr>
      <w:tr w:rsidR="00A526DB" w:rsidRPr="00A526DB" w14:paraId="13C8C276" w14:textId="77777777" w:rsidTr="00A526DB">
        <w:trPr>
          <w:trHeight w:val="74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25C1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Общее количество административных наказаний, наложенных по результатам проверок, всего, </w:t>
            </w:r>
          </w:p>
          <w:p w14:paraId="72400340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998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6DE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273</w:t>
            </w:r>
          </w:p>
        </w:tc>
      </w:tr>
      <w:tr w:rsidR="00A526DB" w:rsidRPr="00A526DB" w14:paraId="4E8286F6" w14:textId="77777777" w:rsidTr="00A526DB">
        <w:trPr>
          <w:trHeight w:val="369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DB72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F3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623 (60%)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F4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171 (63%)</w:t>
            </w:r>
          </w:p>
        </w:tc>
      </w:tr>
      <w:tr w:rsidR="00A526DB" w:rsidRPr="00A526DB" w14:paraId="009E3062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61FD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D97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413 (40%)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5B3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102 (37%)</w:t>
            </w:r>
          </w:p>
        </w:tc>
      </w:tr>
      <w:tr w:rsidR="00A526DB" w:rsidRPr="00A526DB" w14:paraId="4434CF68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E150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Вынесено предупреждений лицензиатам, всего, </w:t>
            </w:r>
          </w:p>
          <w:p w14:paraId="1C7A9F5F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AE45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DB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</w:tr>
      <w:tr w:rsidR="00A526DB" w:rsidRPr="00A526DB" w14:paraId="688069A0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A5EB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9B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105 (78%)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1E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28 (82%)</w:t>
            </w:r>
          </w:p>
        </w:tc>
      </w:tr>
      <w:tr w:rsidR="00A526DB" w:rsidRPr="00A526DB" w14:paraId="71C74E10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0FBF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C61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30 (22%)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209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 (18%)</w:t>
            </w:r>
          </w:p>
        </w:tc>
      </w:tr>
      <w:tr w:rsidR="00A526DB" w:rsidRPr="00A526DB" w14:paraId="2693F282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B187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Наложен административный штраф, всего,</w:t>
            </w:r>
          </w:p>
          <w:p w14:paraId="6349494E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73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656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52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183</w:t>
            </w:r>
          </w:p>
        </w:tc>
      </w:tr>
      <w:tr w:rsidR="00A526DB" w:rsidRPr="00A526DB" w14:paraId="1B14642B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352E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D1E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372 (57%)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4A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113 (62%)</w:t>
            </w:r>
          </w:p>
        </w:tc>
      </w:tr>
      <w:tr w:rsidR="00A526DB" w:rsidRPr="00A526DB" w14:paraId="54832EB1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95DE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41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284 (43%)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CA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70 (38%)</w:t>
            </w:r>
          </w:p>
        </w:tc>
      </w:tr>
      <w:tr w:rsidR="00A526DB" w:rsidRPr="00A526DB" w14:paraId="2AEA37D3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1C95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Наложен административный штраф на должностное лицо, всего,</w:t>
            </w:r>
          </w:p>
          <w:p w14:paraId="578C69A0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5B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BB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</w:tr>
      <w:tr w:rsidR="00A526DB" w:rsidRPr="00A526DB" w14:paraId="5406238C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5E49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0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171 (61%)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31D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51 (73%)</w:t>
            </w:r>
          </w:p>
        </w:tc>
      </w:tr>
      <w:tr w:rsidR="00A526DB" w:rsidRPr="00A526DB" w14:paraId="438BA269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9F09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25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110 (39%)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1B35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19 (27%)</w:t>
            </w:r>
          </w:p>
        </w:tc>
      </w:tr>
      <w:tr w:rsidR="00A526DB" w:rsidRPr="00A526DB" w14:paraId="236A3FD7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6E09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Наложен административный штраф на индивидуального предпринимателя, всего,</w:t>
            </w:r>
          </w:p>
          <w:p w14:paraId="2FA42B95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C49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64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</w:tr>
      <w:tr w:rsidR="00A526DB" w:rsidRPr="00A526DB" w14:paraId="221C7B2B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E5BC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3D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69 (68%)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911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21 (78%)</w:t>
            </w:r>
          </w:p>
        </w:tc>
      </w:tr>
      <w:tr w:rsidR="00A526DB" w:rsidRPr="00A526DB" w14:paraId="04B7D3DF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DE5D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30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32 (32%)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48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 (22%)</w:t>
            </w:r>
          </w:p>
        </w:tc>
      </w:tr>
      <w:tr w:rsidR="00A526DB" w:rsidRPr="00A526DB" w14:paraId="2CBA3A73" w14:textId="77777777" w:rsidTr="00A526DB">
        <w:trPr>
          <w:trHeight w:val="91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C7AA" w14:textId="77777777" w:rsidR="00A526DB" w:rsidRPr="00A3565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Наложен административный штраф на юридическое лицо, всего,</w:t>
            </w:r>
          </w:p>
          <w:p w14:paraId="2BC37A55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3D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D4E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82</w:t>
            </w:r>
          </w:p>
        </w:tc>
      </w:tr>
      <w:tr w:rsidR="00A526DB" w:rsidRPr="00A526DB" w14:paraId="32D037EB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2A03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A5E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123 (47%)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8A95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37 (45%)</w:t>
            </w:r>
          </w:p>
        </w:tc>
      </w:tr>
      <w:tr w:rsidR="00A526DB" w:rsidRPr="00A526DB" w14:paraId="771E40DE" w14:textId="77777777" w:rsidTr="00A526DB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F847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B33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140 (53%)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368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45 (55%)</w:t>
            </w:r>
          </w:p>
        </w:tc>
      </w:tr>
    </w:tbl>
    <w:p w14:paraId="5EAB84D9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51470F0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 заявлениям Росздравнадзора судами приняты решения о назначении административных штрафов на сумму 7149,5 тыс. рублей (в 2019 году – 26032,5 тыс. рублей), из них:</w:t>
      </w:r>
    </w:p>
    <w:p w14:paraId="2C3DADE9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на должностное лицо – 505,0 тыс. рублей (в 2019 году – 2157,0 тыс. рублей); </w:t>
      </w:r>
    </w:p>
    <w:p w14:paraId="55458DE6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на индивидуального предпринимателя – 116,0 тыс. рублей (в 2019 году – 644,0 тыс. рублей); </w:t>
      </w:r>
    </w:p>
    <w:p w14:paraId="68618A9E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 на юридическое лицо – 6520,0 тыс. рублей (в 2019 году – 23190,0 тыс. рублей);</w:t>
      </w:r>
    </w:p>
    <w:p w14:paraId="010FB5FB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 по решениям судов взыскано административных штрафов на сумму 7193,51 тыс. рублей (в 2019 году – 22311,05 тыс. рублей - 86%), что составило 100% от общей суммы наложенных штрафов.</w:t>
      </w:r>
    </w:p>
    <w:p w14:paraId="52C504D9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Сумма взысканных штрафов больше суммы наложенных в связи с переходящим остатком 2019 года. </w:t>
      </w:r>
    </w:p>
    <w:p w14:paraId="6B57C82E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Средний размер наложенного административного штрафа:</w:t>
      </w:r>
    </w:p>
    <w:p w14:paraId="21A77FBA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 должностное лицо – 7,2 тыс. рублей (в 2019 году – 7,7 тыс. рублей);</w:t>
      </w:r>
    </w:p>
    <w:p w14:paraId="31DBD584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 индивидуального предпринимателя – 4,3 тыс. рублей (в 2019 году – 6,4 тыс. рублей);</w:t>
      </w:r>
    </w:p>
    <w:p w14:paraId="599B05B7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 юридическое лицо – 79,51 тыс. рублей (в 2019 году – 88,2 тыс. рублей)</w:t>
      </w:r>
    </w:p>
    <w:p w14:paraId="2B371260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14:paraId="7AC8BEFE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26DB">
        <w:rPr>
          <w:rFonts w:ascii="Times New Roman" w:eastAsia="Calibri" w:hAnsi="Times New Roman"/>
          <w:b/>
          <w:i/>
          <w:color w:val="000000" w:themeColor="text1"/>
          <w:sz w:val="24"/>
          <w:szCs w:val="24"/>
          <w:lang w:eastAsia="en-US"/>
        </w:rPr>
        <w:t>Анализ суммы наложенных административных штрафов и суммы взыскания административных штрафов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A526DB" w:rsidRPr="00A526DB" w14:paraId="68290D6D" w14:textId="77777777" w:rsidTr="006651E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197A" w14:textId="77777777" w:rsidR="00A526DB" w:rsidRPr="00A3565D" w:rsidRDefault="00A526DB" w:rsidP="006651E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12E4" w14:textId="77777777" w:rsidR="00A526DB" w:rsidRPr="00A3565D" w:rsidRDefault="00A526DB" w:rsidP="006651E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Сумма наложенных административных штрафов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B02A" w14:textId="77777777" w:rsidR="00A526DB" w:rsidRPr="00A3565D" w:rsidRDefault="00A526DB" w:rsidP="006651E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Сумма взысканных административных штрафов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0510" w14:textId="77777777" w:rsidR="00A526DB" w:rsidRPr="00A3565D" w:rsidRDefault="00A526DB" w:rsidP="006651E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% соотношение</w:t>
            </w:r>
          </w:p>
        </w:tc>
      </w:tr>
      <w:tr w:rsidR="00A526DB" w:rsidRPr="00A526DB" w14:paraId="02EFC6A3" w14:textId="77777777" w:rsidTr="006651E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0DE8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21B3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26032,5 тыс. руб.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8E24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22311,05 тыс. руб.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EB2C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86%</w:t>
            </w:r>
          </w:p>
        </w:tc>
      </w:tr>
      <w:tr w:rsidR="00A526DB" w:rsidRPr="00A526DB" w14:paraId="7D42AD80" w14:textId="77777777" w:rsidTr="006651E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11EA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086B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7149,5 тыс. руб.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327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7193,51 тыс. руб.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E13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100%</w:t>
            </w:r>
          </w:p>
        </w:tc>
      </w:tr>
    </w:tbl>
    <w:p w14:paraId="02070190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14:paraId="61D3A0BE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 искам лицензирующих органов в связи с осуществлением отдельными юридическими лицами предпринимательской деятельности с грубым нарушением условий, предусмотренных специальным разрешением (лицензией), судебными органами в 2020 году приняты следующие решения.</w:t>
      </w:r>
    </w:p>
    <w:p w14:paraId="0ECA720B" w14:textId="77777777" w:rsidR="00A526DB" w:rsidRPr="00A526DB" w:rsidRDefault="00A526DB" w:rsidP="00A526DB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tbl>
      <w:tblPr>
        <w:tblW w:w="10206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401"/>
        <w:gridCol w:w="2493"/>
        <w:gridCol w:w="3429"/>
      </w:tblGrid>
      <w:tr w:rsidR="00A526DB" w:rsidRPr="00A526DB" w14:paraId="19042488" w14:textId="77777777" w:rsidTr="006651E1">
        <w:tc>
          <w:tcPr>
            <w:tcW w:w="10206" w:type="dxa"/>
            <w:gridSpan w:val="4"/>
            <w:hideMark/>
          </w:tcPr>
          <w:p w14:paraId="0785D263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33E4D0E5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6C2EAC1E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558DED50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40D5FDFD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6C7DAA46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2BFA37B1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3937494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Меры административного реагирования, принятые по результатам контрольных мероприятий в 2019-2020 гг.</w:t>
            </w:r>
          </w:p>
        </w:tc>
      </w:tr>
      <w:tr w:rsidR="00A526DB" w:rsidRPr="00A526DB" w14:paraId="58B469DF" w14:textId="77777777" w:rsidTr="006651E1">
        <w:tc>
          <w:tcPr>
            <w:tcW w:w="1883" w:type="dxa"/>
            <w:tcBorders>
              <w:left w:val="single" w:sz="4" w:space="0" w:color="auto"/>
            </w:tcBorders>
            <w:hideMark/>
          </w:tcPr>
          <w:p w14:paraId="4EFA3E29" w14:textId="77777777" w:rsidR="00A526DB" w:rsidRPr="00A3565D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2401" w:type="dxa"/>
            <w:hideMark/>
          </w:tcPr>
          <w:p w14:paraId="712F930B" w14:textId="77777777" w:rsidR="00A526DB" w:rsidRPr="00A3565D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Количество решений об аннулировании лицензии</w:t>
            </w:r>
          </w:p>
        </w:tc>
        <w:tc>
          <w:tcPr>
            <w:tcW w:w="2493" w:type="dxa"/>
            <w:hideMark/>
          </w:tcPr>
          <w:p w14:paraId="4928F944" w14:textId="77777777" w:rsidR="00A526DB" w:rsidRPr="00A3565D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Количество решений о приостановлении действия лицензии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hideMark/>
          </w:tcPr>
          <w:p w14:paraId="43EF91AD" w14:textId="77777777" w:rsidR="00A526DB" w:rsidRPr="00A3565D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3565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Количество решений о наложении административных штрафов</w:t>
            </w:r>
          </w:p>
        </w:tc>
      </w:tr>
      <w:tr w:rsidR="00A526DB" w:rsidRPr="00A526DB" w14:paraId="46AC1233" w14:textId="77777777" w:rsidTr="006651E1"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</w:tcPr>
          <w:p w14:paraId="1C4E698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0734226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7617F37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429" w:type="dxa"/>
            <w:tcBorders>
              <w:bottom w:val="single" w:sz="4" w:space="0" w:color="auto"/>
              <w:right w:val="single" w:sz="4" w:space="0" w:color="auto"/>
            </w:tcBorders>
          </w:tcPr>
          <w:p w14:paraId="0FE45C0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656</w:t>
            </w:r>
          </w:p>
        </w:tc>
      </w:tr>
      <w:tr w:rsidR="00A526DB" w:rsidRPr="00A526DB" w14:paraId="79B04237" w14:textId="77777777" w:rsidTr="006651E1"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</w:tcPr>
          <w:p w14:paraId="5243003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6F6B7DE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09CA6E9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29" w:type="dxa"/>
            <w:tcBorders>
              <w:bottom w:val="single" w:sz="4" w:space="0" w:color="auto"/>
              <w:right w:val="single" w:sz="4" w:space="0" w:color="auto"/>
            </w:tcBorders>
          </w:tcPr>
          <w:p w14:paraId="3601AF5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183</w:t>
            </w:r>
          </w:p>
        </w:tc>
      </w:tr>
    </w:tbl>
    <w:p w14:paraId="79E93F39" w14:textId="77777777" w:rsidR="00A526DB" w:rsidRPr="00A526DB" w:rsidRDefault="00A526DB" w:rsidP="00A526DB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042B68AB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В настоящее время серьезную проблему представляют факты реализации без рецепта и назначения врача через аптечные организации рецептурных лекарственных препаратов, а именно антибиотиков и препаратов, обладающих психоактивным действием.</w:t>
      </w:r>
    </w:p>
    <w:p w14:paraId="105B1E73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Поэтому одной из главных задач Росздравнадзора в 2020 г. являлся контроль за соблюдением порядка отпуска рецептурных лекарственных препаратов из аптечных организаций.</w:t>
      </w:r>
    </w:p>
    <w:p w14:paraId="12ABC958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15 ноября 2019 года Правительством Российской Федерации утверждено постановление № 1459 и внесены изменения в Положение о Федеральной службе по надзору в сфере здравоохранения, утвержденное постановлением Правительства Российской Федерации от 30.06.2004 № 323.</w:t>
      </w:r>
    </w:p>
    <w:p w14:paraId="6357E4D9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С 27 ноября 2019 г. Росздравнадзор начал проводить контрольные закупки для выявления и пресечения фактов реализации лекарственных препаратов, обладающих психоактивным действием и представляющих непосредственную угрозу жизни и здоровью граждан,</w:t>
      </w:r>
      <w:r w:rsidR="00A3565D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антибиотиков.</w:t>
      </w:r>
    </w:p>
    <w:p w14:paraId="3DF3354B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Росздравнадзором в рамках контроля за аптечными организациями, отпускающими лекарственные препараты без рецепта врача в соответствии с положениями пп. «а»  п. 2 ст. 10, ст. 16.1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2020 г. проведены 122 контрольные закупки (из них 7 контрольных закупок проведено в связи с реализацией без рецепта врача психоактивных лекарственных препаратов), составлено 86 протоколов об административном правонарушении. В 2019 году проведено 78 контрольных мероприятий, составлено 25 протоколов об административных правонарушениях.</w:t>
      </w:r>
    </w:p>
    <w:p w14:paraId="36505DA1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В рамках соглашения от 31.07.2015 № С2/15/1/6054 «О порядке взаимодействия Федеральной службы по надзору в сфере здравоохранения и Министерства внутренних дел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 и медицинских изделий» по фактам продажи рецептурных лекарственных препаратов без рецепта, в том числе антибиотиков</w:t>
      </w:r>
      <w:r w:rsidR="0005532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проводились совместные проверки с сотрудниками МВД России.</w:t>
      </w:r>
    </w:p>
    <w:p w14:paraId="4424CC18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При анализе ситуации о видах и количестве нарушений в аптечных организациях выделены регионы, где вышеуказанные нарушения выявляли</w:t>
      </w:r>
      <w:r w:rsidR="00055321">
        <w:rPr>
          <w:rFonts w:ascii="Times New Roman" w:hAnsi="Times New Roman"/>
          <w:color w:val="000000" w:themeColor="text1"/>
          <w:sz w:val="28"/>
          <w:szCs w:val="28"/>
        </w:rPr>
        <w:t>сь и пресекались наиболее часто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благодаря тесному взаимодействию территориальных органов Росздравнадзора и органов внутренних дел субъектов Российской Федерации: Ростовская область, г. Москва, Московская область, Тюменская область,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lastRenderedPageBreak/>
        <w:t>Ханты-Мансийский автономный округ, Республика Башкортостан, Ставропольский край, Тамбовская область.</w:t>
      </w:r>
    </w:p>
    <w:p w14:paraId="52B6900E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Наделение Росздравнадзора правом совершения контрольных закупок дало возможность оперативно выявлять и наиболее эффективно устанавливать случаи нарушения порядка розничной торговли лекарственными препаратами, в том числе безрецептурного отпуска.</w:t>
      </w:r>
    </w:p>
    <w:p w14:paraId="40C15309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С целью недопущения нарушения обязательных требований и разъяснения лицензиатам тяжести последствий от нарушения тех или иных требований п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о результатам контрольных мероприятий, проведенных в 2019-2020 годах, Росздравнадзором проведена работа по установлению зависимости (риска) возможной потери качества лекарственного препарата от несоблюдения обязательных требований при осуществлении деятельности в сфере обращения лекарственных средств.</w:t>
      </w:r>
    </w:p>
    <w:p w14:paraId="539B53F7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При этом хранение, отпуск лекарственных препаратов — наряду с их перевозкой — занимают лидирующее положение по количеству нарушений обязательных требований в процессе обращения лекарств и имеет отношение практически ко всем звеньям: производителям, дистрибьюторам, аптечным и медицинским организациям.</w:t>
      </w:r>
    </w:p>
    <w:p w14:paraId="08F10074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Значительный риск:</w:t>
      </w:r>
    </w:p>
    <w:p w14:paraId="20AB0DD3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не соблюдаются температурные режимы хранения и влажности, соответствующие условиям хранения лекарственных препаратов, в том числе требующих защиты от повышенной, пониженной температуры, от действия света, влажности, от механического воздействия (ударов) и других факторов окружающей среды;</w:t>
      </w:r>
    </w:p>
    <w:p w14:paraId="5D3E2D85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отсутствует оборудование, необходимое для организации надлежащего хранения лекарственных препаратов, позволяющее обеспечить хранение препаратов в соответствии с указанными на первичной и вторичной (потребительской) упаковке требованиями производителей лекарственных средств (отсутствуют кондиционеры, приточно-вытяжная вентиляция, осушители воздуха, фармацевтические холодильники, сумки-холодильники, термоконтейнеры и др.);</w:t>
      </w:r>
    </w:p>
    <w:p w14:paraId="3565274D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отсутствуют приборы для регистрации параметров воздуха (</w:t>
      </w:r>
      <w:proofErr w:type="spellStart"/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термогигрометры</w:t>
      </w:r>
      <w:proofErr w:type="spellEnd"/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, термометры, гигрометры (электронные гигрометры) или психрометры) или другие средства измерения в местах хранения лекарственных препаратов; несвоевременная поверка указанных средств измерения; отсутствует ежедневный контроль за температурным режимом хранения лекарств, в том числе в выходные и праздничные дни;</w:t>
      </w:r>
    </w:p>
    <w:p w14:paraId="04A1829A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не обеспечена защита поступающих лекарственных средств от атмосферных осадков при проведении погрузочно-разгрузочных работ (отсутствует козырек или навес, тепловая завеса или пушки и др.);                  </w:t>
      </w:r>
    </w:p>
    <w:p w14:paraId="431C0851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отсутствуют средства измерения при перевозке, позволяющие подтвердить соблюдение необходимого температурно-влажностного режима (</w:t>
      </w:r>
      <w:proofErr w:type="spellStart"/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pdf</w:t>
      </w:r>
      <w:proofErr w:type="spellEnd"/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-логгеры, </w:t>
      </w:r>
      <w:proofErr w:type="spellStart"/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термоиндикаторы</w:t>
      </w:r>
      <w:proofErr w:type="spellEnd"/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 др.);</w:t>
      </w:r>
    </w:p>
    <w:p w14:paraId="2577D203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не соблюдаются правила отпуска и реализации лекарственных препаратов (допускается отпуск рецептурных лекарственных препаратов без рецепта; аптечными организациями не предъявляются рецепты на лекарственные препараты, подлежащие предметно-количественному учету).</w:t>
      </w:r>
    </w:p>
    <w:p w14:paraId="00C0749E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Средний риск:</w:t>
      </w:r>
    </w:p>
    <w:p w14:paraId="7246755C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- отсутствует система менеджмента качества (отсутствуют документы, регламентирующие, в том числе порядок совершения работниками действий при осуществлении хранения и (или) перевозке лекарственных препаратов, порядок обслуживания и поверки измерительных приборов и оборудования, ведение записей, отчетов и их хранение, прием, транспортировку, размещение лекарственных препаратов, и организацию контроля за соблюдением стандартных операционных процедур);</w:t>
      </w:r>
    </w:p>
    <w:p w14:paraId="141151D2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отсутствует лицо, ответственное за обеспечение системы менеджмента качества;</w:t>
      </w:r>
    </w:p>
    <w:p w14:paraId="777CACFE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отсутствует анализ рисков хранения лекарственных препаратов, в том числе при изменении конструктивных особенностей помещений, добавлении или удалении перегородок; перестановке оборудования, предназначенного для хранения, например, стеллажей, шкафов; добавлении или удалении магистралей вентиляции, отопительных систем и систем кондиционирования;</w:t>
      </w:r>
    </w:p>
    <w:p w14:paraId="050585F6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отсутствует система внутреннего контроля качества оказания услуги, а также разработанные и утвержденные инструкции, стандартные операционные процедуры, позволяющие регламентировать и контролировать (внутренний контроль) действия сотрудников при осуществлении деятельности по хранению, отпуску и реализации лекарственных препаратов для медицинского применения;</w:t>
      </w:r>
    </w:p>
    <w:p w14:paraId="3FF0E13E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отсутствует порядок ведения учета лекарственных средств с ограниченным сроком годности; контроль за своевременной реализацией не осуществляется;</w:t>
      </w:r>
    </w:p>
    <w:p w14:paraId="16FDEE2E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отсутствует приспособленный и оснащенный транспорт и документация, подтверждающая регулярное техническое обслуживание транспорта в соответствии с документально оформленным графиком проведения работ; паспорт на климатическую установку; спецификация с указанием настроек климатического оборудования, определяющая режим работы установки;</w:t>
      </w:r>
    </w:p>
    <w:p w14:paraId="26A70858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отсутствует документация, сопровождающая процесс перевозки лекарственных препаратов (приказ о назначении ответственного, план мероприятий при чрезвычайной ситуации, учет воздействия внешних факторов окружающей среды).</w:t>
      </w:r>
    </w:p>
    <w:p w14:paraId="70F7E332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Умеренный риск:</w:t>
      </w:r>
    </w:p>
    <w:p w14:paraId="70D3DD16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отсутствуют работники, имеющие соответствующую профессиональную подготовку и квалификацию;</w:t>
      </w:r>
    </w:p>
    <w:p w14:paraId="0AD592CD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недостаточное и слабое внедрение автоматизации организаций. Неумение руководства </w:t>
      </w:r>
      <w:r w:rsidR="0005532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 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персонала работать с информационными системами и базами данных, в том числе с информационными базами Росздравнадзора</w:t>
      </w:r>
      <w:r w:rsidR="0005532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части получения информации о забракованной продукции, а также отсутс</w:t>
      </w:r>
      <w:r w:rsidR="00055321">
        <w:rPr>
          <w:rFonts w:ascii="Times New Roman" w:hAnsi="Times New Roman"/>
          <w:iCs/>
          <w:color w:val="000000" w:themeColor="text1"/>
          <w:sz w:val="28"/>
          <w:szCs w:val="28"/>
        </w:rPr>
        <w:t>твуют навыки работы в системе «Ф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армаконадзора»</w:t>
      </w:r>
      <w:r w:rsidR="00055321" w:rsidRPr="00055321">
        <w:t xml:space="preserve"> </w:t>
      </w:r>
      <w:r w:rsidR="00055321" w:rsidRPr="00055321">
        <w:rPr>
          <w:rFonts w:ascii="Times New Roman" w:hAnsi="Times New Roman"/>
          <w:iCs/>
          <w:color w:val="000000" w:themeColor="text1"/>
          <w:sz w:val="28"/>
          <w:szCs w:val="28"/>
        </w:rPr>
        <w:t>Автоматизированной информацион</w:t>
      </w:r>
      <w:r w:rsidR="00055321">
        <w:rPr>
          <w:rFonts w:ascii="Times New Roman" w:hAnsi="Times New Roman"/>
          <w:iCs/>
          <w:color w:val="000000" w:themeColor="text1"/>
          <w:sz w:val="28"/>
          <w:szCs w:val="28"/>
        </w:rPr>
        <w:t>ной системы АИС Росздравнадзора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3E6D750D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Низкий риск:</w:t>
      </w:r>
    </w:p>
    <w:p w14:paraId="08303E81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отсутствуют приказы по вопросам повышения квалификации;</w:t>
      </w:r>
    </w:p>
    <w:p w14:paraId="3DDA98FB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отсутствуют программы внутреннего обучения.</w:t>
      </w:r>
    </w:p>
    <w:p w14:paraId="062B9EEB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Скомпилировав полученные результаты проверок в рамках риск-ориентированной модели и разработанные профилактические мероприятия, в настоящее время Росздравнадзором при поступлении информации от граждан, юридических лиц, СМИ о возможных правонарушениях проводится одновременная оценка риска правонарушения и категории риска подконтрольного субъекта.</w:t>
      </w:r>
    </w:p>
    <w:p w14:paraId="527C46A8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 этом в случае если пр</w:t>
      </w:r>
      <w:r w:rsidR="00055321">
        <w:rPr>
          <w:rFonts w:ascii="Times New Roman" w:hAnsi="Times New Roman"/>
          <w:color w:val="000000" w:themeColor="text1"/>
          <w:sz w:val="28"/>
          <w:szCs w:val="28"/>
        </w:rPr>
        <w:t>авонарушение риска «значительное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» и подконтрольный субъект имеет категорию риска «значительный» проводятся мероприятия по организации и проведению внепланового контрольного мероприятия. </w:t>
      </w:r>
    </w:p>
    <w:p w14:paraId="04AF7819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5A9EFB1F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/>
          <w:iCs/>
          <w:color w:val="000000" w:themeColor="text1"/>
          <w:sz w:val="28"/>
          <w:szCs w:val="28"/>
        </w:rPr>
        <w:t>Наиболее существенные случаи причинения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 причине нарушения лицензионных требований, и действий лицензирующего органа, направленных на предотвращение аналогичных случаев в будущем</w:t>
      </w:r>
    </w:p>
    <w:p w14:paraId="2014BC44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68734AC" w14:textId="77777777" w:rsidR="00A526DB" w:rsidRPr="00A526DB" w:rsidRDefault="00A526DB" w:rsidP="00A526DB">
      <w:pPr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В 2020 году случаев причинения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 причине нарушения лицензионных требований, не установлено (в 2019 году – 1).</w:t>
      </w:r>
    </w:p>
    <w:p w14:paraId="1BFC9EA0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455E286E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/>
          <w:iCs/>
          <w:color w:val="000000" w:themeColor="text1"/>
          <w:sz w:val="28"/>
          <w:szCs w:val="28"/>
        </w:rPr>
        <w:t>Сведения об используемой лицензирующим органом системе мониторинга случаев причинения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связанных с деятельностью лицензиатов</w:t>
      </w:r>
    </w:p>
    <w:p w14:paraId="4841E8AA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387A065" w14:textId="77777777" w:rsidR="00A526DB" w:rsidRPr="00A526DB" w:rsidRDefault="00A526DB" w:rsidP="00A526DB">
      <w:pPr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Случаев причинения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связанных с деятельностью лицензиатов, не выявлено.</w:t>
      </w:r>
    </w:p>
    <w:p w14:paraId="252105FB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Постановлением Правительства Российской Федерации от 20.08.2010 № 650 «О внесении изменений в некоторые акты Правительства Российской Федерации в связи с принятием Федерального закона «Об обращении лекарственных средств» государственная функция по проведению мониторинга безопасности лекарственных препаратов (фармаконадзор) возложена на Федеральную службу по надзору в сфере здравоохранения. </w:t>
      </w:r>
    </w:p>
    <w:p w14:paraId="7EEF2600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соответствии со статьей 64 Федерального закона от 12.04.2010 № 61-ФЗ «Об обращении лекарственных средств» субъекты обращения лекарственных средств обязаны сообщать в установленном порядке в уполномоченный федеральный орган исполнительной власти обо всех случаях побочных действий, не указанных в инструкции по применению лекарственных препаратов, о серьезных нежелательных реакциях, непредвиденных нежелательных реакциях, об особенностях взаимодействия лекарственных препаратов, которые были выявлены при проведении клинических исследований и применении лекарственных препаратов.</w:t>
      </w:r>
    </w:p>
    <w:p w14:paraId="3791DA91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Росздравнадзор осуществляет сбор, обработку и анализ сведений по безопасности лекарственных препаратов в порядке, определенном приказом Минздравсоцразвития России 26.08.2010 №757н «Об утверждении порядка осуществления мониторинга лекарственных препаратов для медицинского применения, регистрации побочных действий, серьезных нежелательных реакций, непредвиденных нежелательных реакций при применении лекарственных препаратов для медицинского применения». </w:t>
      </w:r>
    </w:p>
    <w:p w14:paraId="717ABD39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Для целей осуществления указанной функции Росздравнадзором создана и постоянно развивается подсистема «Фармаконадзор» Автоматизированной информационной системы АИС Росздравнадзора. Любой субъект обращения лекарственных средств при наличии персонифицированного доступа может напрямую внести информацию в данную подсистему. Кроме того, информация о летальных нежелательных реакциях поступает в Росздравнадзор на бумажных и электронных носителях и затем вносится в указанную подсистему.</w:t>
      </w:r>
    </w:p>
    <w:p w14:paraId="0CBA17AA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Сообщения, содержащиеся в указанных базах данных, нельзя редактировать или удалять. В том случае, если поступает дополнительная информация или уточняющие данные, такая информация регистрируется и вносится в базу как дополнительное сообщение к первоначальному. </w:t>
      </w:r>
    </w:p>
    <w:p w14:paraId="5A2A9439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В 2020 году в Росздравнадзор поступило и рассмотрено 58 513 сообщений субъектов обращения лекарственных средств о нежелательных реакциях и терапевтической неэффективности при применении лекарственных препаратов, из них 26 660 отмечены как серьезные в соответствии с критериями серьезности нежелательной реакции Федерального закона от 12.04.2010 № 61-ФЗ «Об обращении лекарственных средств» (это составляет 45% об общего числа сообщений, по сравнению с 73% в 2019 году и 69% в 2018</w:t>
      </w:r>
      <w:r w:rsidR="00055321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2E8522C7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14:paraId="4493FE7D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/>
          <w:iCs/>
          <w:color w:val="000000" w:themeColor="text1"/>
          <w:sz w:val="28"/>
          <w:szCs w:val="28"/>
        </w:rPr>
        <w:t>Сведения об оспаривании в суде оснований и результатов проведения лицензирующими органами мероприятий по контролю за деятельностью лицензиатов, сведений об оспаривании результатов рассмотрения заявлений лицензиатов</w:t>
      </w:r>
    </w:p>
    <w:p w14:paraId="7C96E536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43E446B9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В 2020 году 3 решения Росздравнадзора об отказе в предоставлении/переоформлении лицензии были оспорены заявителями в судебном порядке. Судом решения Росздравнадзора отменены.</w:t>
      </w:r>
    </w:p>
    <w:p w14:paraId="2779F5A9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Доля решений об отказе в предоставлении, переоформлении лицензии, отмененных судом, от общего количества принятых решений о предоставлении, переоформлении лицензии – 0,4%.</w:t>
      </w:r>
    </w:p>
    <w:p w14:paraId="0CD20EB1" w14:textId="77777777" w:rsidR="00A526DB" w:rsidRPr="00A526DB" w:rsidRDefault="00A526DB" w:rsidP="00A526DB">
      <w:pPr>
        <w:rPr>
          <w:color w:val="000000" w:themeColor="text1"/>
        </w:rPr>
      </w:pPr>
    </w:p>
    <w:p w14:paraId="718A5BEA" w14:textId="77777777" w:rsidR="00A526DB" w:rsidRPr="00A526DB" w:rsidRDefault="00A526DB" w:rsidP="00A526DB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 xml:space="preserve">Анализ и оценка эффективности лицензирования </w:t>
      </w:r>
    </w:p>
    <w:p w14:paraId="63F50203" w14:textId="77777777" w:rsidR="00A526DB" w:rsidRPr="00A526DB" w:rsidRDefault="00A526DB" w:rsidP="00A526DB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 xml:space="preserve"> фармацевтической деятельности, осуществляемой на территории Российской Федерации</w:t>
      </w:r>
    </w:p>
    <w:p w14:paraId="495B1D68" w14:textId="77777777" w:rsidR="00A526DB" w:rsidRPr="00A526DB" w:rsidRDefault="00A526DB" w:rsidP="00A526DB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</w:p>
    <w:p w14:paraId="47840356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Анализ и оценка эффективности лицензирования фармацевтической деятельности проведены на основе общих суммовых статистических данных всех лицензирующих органов (Росздравнадзора и лицензирующих органов субъектов Российской Федерации).</w:t>
      </w:r>
    </w:p>
    <w:p w14:paraId="2E80CAF1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установленном Федеральным законом от 4 мая 2011 г. № 99-ФЗ                </w:t>
      </w:r>
      <w:proofErr w:type="gramStart"/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  «</w:t>
      </w:r>
      <w:proofErr w:type="gramEnd"/>
      <w:r w:rsidRPr="00A526DB">
        <w:rPr>
          <w:rFonts w:ascii="Times New Roman" w:hAnsi="Times New Roman"/>
          <w:color w:val="000000" w:themeColor="text1"/>
          <w:sz w:val="28"/>
          <w:szCs w:val="28"/>
        </w:rPr>
        <w:t>О лицензировании отдельных видов деятельности» порядке в 2020 году рассмотрены:</w:t>
      </w:r>
    </w:p>
    <w:p w14:paraId="1DF64B15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- 1636 заявлений соискателей лицензий о предоставлении лицензий на осуществление фармацевтической деятельности, что на 6,1% </w:t>
      </w:r>
      <w:proofErr w:type="gramStart"/>
      <w:r w:rsidRPr="00A526DB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proofErr w:type="gramEnd"/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r w:rsidR="0062573D">
        <w:rPr>
          <w:rFonts w:ascii="Times New Roman" w:hAnsi="Times New Roman"/>
          <w:color w:val="000000" w:themeColor="text1"/>
          <w:sz w:val="28"/>
          <w:szCs w:val="28"/>
        </w:rPr>
        <w:t>ем в 2019 году (1743 заявления);</w:t>
      </w:r>
    </w:p>
    <w:p w14:paraId="0CAB1BB4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- 8428 заявлений лицензиатов о переоформлении лицензий на осуществление фармацевтической деятельности, что на 10,2 % </w:t>
      </w:r>
      <w:proofErr w:type="gramStart"/>
      <w:r w:rsidRPr="00A526DB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proofErr w:type="gramEnd"/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че</w:t>
      </w:r>
      <w:r w:rsidR="0062573D">
        <w:rPr>
          <w:rFonts w:ascii="Times New Roman" w:hAnsi="Times New Roman"/>
          <w:color w:val="000000" w:themeColor="text1"/>
          <w:sz w:val="28"/>
          <w:szCs w:val="28"/>
        </w:rPr>
        <w:t>м в 2019 году (10563 заявления);</w:t>
      </w:r>
    </w:p>
    <w:p w14:paraId="1B528F46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- 1496 заявлений о прекращении действия лицензии</w:t>
      </w:r>
      <w:r w:rsidR="0062573D">
        <w:rPr>
          <w:rFonts w:ascii="Times New Roman" w:hAnsi="Times New Roman"/>
          <w:color w:val="000000" w:themeColor="text1"/>
          <w:sz w:val="28"/>
          <w:szCs w:val="28"/>
        </w:rPr>
        <w:t xml:space="preserve"> (в 2019 году – 1634 заявления);</w:t>
      </w:r>
    </w:p>
    <w:p w14:paraId="494F43D3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- 37 заявлений </w:t>
      </w:r>
      <w:r w:rsidRPr="00A526DB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о выдаче дубликата лицензии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>(в 2019 году – 34 заявления).</w:t>
      </w:r>
    </w:p>
    <w:p w14:paraId="00E9D5DD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Доля заявлений о предоставлении, переоформлении, прекращении действия лицензии и выдаче дубликата лицензии, полученных лицензирующими органами в электронной форме, от общего количества заявлений – 12,6 % (в 2019 году – 8,4%).</w:t>
      </w:r>
    </w:p>
    <w:p w14:paraId="25BE3B74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Доля заявлений о предоставлении, переоформлении, прекращении действия лицензии и выдаче дубликата лицензии, полученных лицензирующими органами на бумажном носителе, от общего количества заявлений – 87,4% (в 2019 году – 91,7%).</w:t>
      </w:r>
    </w:p>
    <w:p w14:paraId="0DFBA584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0A0965CD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526D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Количество рассмотренных заявлений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1487"/>
        <w:gridCol w:w="13"/>
        <w:gridCol w:w="1908"/>
        <w:gridCol w:w="1499"/>
        <w:gridCol w:w="15"/>
        <w:gridCol w:w="1893"/>
      </w:tblGrid>
      <w:tr w:rsidR="00A526DB" w:rsidRPr="00A526DB" w14:paraId="66CBA258" w14:textId="77777777" w:rsidTr="006651E1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251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49EC" w14:textId="77777777" w:rsidR="00A526DB" w:rsidRPr="0062573D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8FCF" w14:textId="77777777" w:rsidR="00A526DB" w:rsidRPr="0062573D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2020 год</w:t>
            </w:r>
          </w:p>
        </w:tc>
      </w:tr>
      <w:tr w:rsidR="00A526DB" w:rsidRPr="00A526DB" w14:paraId="5F2C7D39" w14:textId="77777777" w:rsidTr="006651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FD9F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9148" w14:textId="77777777" w:rsidR="00A526DB" w:rsidRPr="0062573D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шт.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4CCD" w14:textId="77777777" w:rsidR="00A526DB" w:rsidRPr="0062573D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в % от общего количества рассмотренных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1F8E" w14:textId="77777777" w:rsidR="00A526DB" w:rsidRPr="0062573D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шт.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3E36" w14:textId="77777777" w:rsidR="00A526DB" w:rsidRPr="0062573D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в % от общего количества рассмотренных заявлений</w:t>
            </w:r>
          </w:p>
        </w:tc>
      </w:tr>
      <w:tr w:rsidR="00A526DB" w:rsidRPr="00A526DB" w14:paraId="5786F874" w14:textId="77777777" w:rsidTr="006651E1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EB38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Рассмотрено заявлений о предоставлении лицензий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25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1743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87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AFB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1636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7F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14,1</w:t>
            </w:r>
          </w:p>
        </w:tc>
      </w:tr>
      <w:tr w:rsidR="00A526DB" w:rsidRPr="00A526DB" w14:paraId="613B2C4C" w14:textId="77777777" w:rsidTr="006651E1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6848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Рассмотрено заявлений о переоформлении лицензий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2C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10563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46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75,6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BE5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8428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428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72,7</w:t>
            </w:r>
          </w:p>
        </w:tc>
      </w:tr>
      <w:tr w:rsidR="00A526DB" w:rsidRPr="00A526DB" w14:paraId="6514493C" w14:textId="77777777" w:rsidTr="006651E1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4CDB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Рассмотрено заявлений о прекращении</w:t>
            </w:r>
            <w:r w:rsidRPr="00A526D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действия лицензий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0F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1634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0D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75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1496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F2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12,9</w:t>
            </w:r>
          </w:p>
        </w:tc>
      </w:tr>
      <w:tr w:rsidR="00A526DB" w:rsidRPr="00A526DB" w14:paraId="6B3CF770" w14:textId="77777777" w:rsidTr="006651E1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7C7B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Рассмотрено заявлений о выдаче дубликатов лицензий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3E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6B6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88F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279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0,3</w:t>
            </w:r>
          </w:p>
        </w:tc>
      </w:tr>
      <w:tr w:rsidR="00A526DB" w:rsidRPr="00A526DB" w14:paraId="68E99682" w14:textId="77777777" w:rsidTr="006651E1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823E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Итого рассмотренных заявлений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566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13974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352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47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11597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85E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</w:tbl>
    <w:p w14:paraId="643FF485" w14:textId="77777777" w:rsidR="00A526DB" w:rsidRPr="00A526DB" w:rsidRDefault="00A526DB" w:rsidP="00A526DB">
      <w:pPr>
        <w:spacing w:after="0" w:line="240" w:lineRule="auto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14:paraId="04947B12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Структура обращений лицензиатов с заявлениями о переоформлении лицензий в 2020 году следующая:</w:t>
      </w:r>
    </w:p>
    <w:p w14:paraId="4F421277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реорганизация юридического лица в форме преобразования, изменение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</w:r>
      <w:r w:rsidRPr="00A526DB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(в том числе по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>иным основаниям переоформления) – 3372 заявления, что составляет 40% от количества рассмотренных заявлений о переоформлении лицензий (в 2019 году –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lastRenderedPageBreak/>
        <w:t>4853 заявления, что составляет 45,9% от количества рассмотренных заявлений о переоформлении лицензий);</w:t>
      </w:r>
    </w:p>
    <w:p w14:paraId="34CB5086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изменение адресов мест осуществления юридическим лицом лицензируемого вида деятельности – 4890 заявлений, что составляет 58% от количества рассмотренных заявлений о переоформлении лицензий (в 2019 году – 5344 заявления, что составляет 50,6% от количества рассмотренных заявлений о переоформлении лицензий);</w:t>
      </w:r>
    </w:p>
    <w:p w14:paraId="76DCF0BB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изменение перечня выполняемых работ, оказываемых услуг, составляющих лицензируемый вид деятельности</w:t>
      </w:r>
      <w:r w:rsidR="0062573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– 166 заявлений, что составляет 2% от количества рассмотренных заявлений о переоформлении лицензий (в 2019 году – 366 заявлений, что составляет 3,5% от количества рассмотренных заявлений о переоформлении лицензий).</w:t>
      </w:r>
    </w:p>
    <w:p w14:paraId="150C1DCA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Анализ обращений заявителей в 2020 году по сравнению с 2019 годом, показавший уменьшение на 6,1% количества заявлений о предоставлении лицензий, а также уменьшение на 10,2 % количества заявлений на переоформление лицензий на осуществление фармацевтической деятельности и уменьшение на 8,4% количества заявлений о прекращении действия лицензии на осуществление фармацевтической деятельности, может свидетельствовать о стабилизации фармацевтической отрасли в современных экономических условиях.</w:t>
      </w:r>
    </w:p>
    <w:p w14:paraId="0CDF7892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В 2020 году Росздравнадзором проведена работа по сверке данных ЕГРЮЛ/ЕГРИП и Единого реестра лицензий с целью выявления юридических лиц/индивидуальных предпринимателей, ликвидировавшихся/прекративших свою деятельность, но не подавших в лицензирующие органы в установленном порядке заявления о прекращении лицензируемого вида деятельности. По результатам выявленных сведений было прекращено действие 1861 лицензии.</w:t>
      </w:r>
    </w:p>
    <w:p w14:paraId="742136A1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39A42B" w14:textId="77777777" w:rsidR="00A526DB" w:rsidRPr="00A526DB" w:rsidRDefault="00A526DB" w:rsidP="00A526DB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/>
          <w:color w:val="000000" w:themeColor="text1"/>
          <w:sz w:val="28"/>
          <w:szCs w:val="28"/>
        </w:rPr>
        <w:t>Наиболее распространенные причины отказа в предоставлении лицензии, переоформлении лицензии</w:t>
      </w:r>
    </w:p>
    <w:p w14:paraId="735BCBD3" w14:textId="77777777" w:rsidR="00A526DB" w:rsidRPr="00A526DB" w:rsidRDefault="00A526DB" w:rsidP="00A526D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3A7656D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В 2020 году 76 заявителям (0,8 % от рассмотренных заявлений) (в 2019 году – 93 заявителям – 0,8% от рассмотренных заявлений) лицензирующими органами отказано в предоставлении/переоформлении лицензий (в предоставлении лицензии – 31 заявителю, в переоформлении лицензии – 45 заявителям). </w:t>
      </w:r>
    </w:p>
    <w:p w14:paraId="67EABF2B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Основными причинами отказов в предоставлении/переоформлении лицензий на осуществление фармацевтической деятельности в 2020 году, как и в 2019 году, явились установленные в ходе проверок несоответствия соискателей лицензий (лицензиатов) лицензионным требованиям, а именно: </w:t>
      </w:r>
    </w:p>
    <w:p w14:paraId="33B4B3C8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- отсутствие у соискателя лицензии (лицензиата) принадлежащих ему на праве собственности или на ином законном основании соответствующих установленным требованиям помещений, зданий, сооружений по месту осуществления лицензируемого вида деятельности и оборудования, необходимых для осуществления фармацевтической деятельности. </w:t>
      </w:r>
    </w:p>
    <w:p w14:paraId="3661CD5C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Сокращение в 1,2 раза количества отказов в предоставлении/переоформлении лицензий свидетельствует, что процедура лицензирования и нормативные правовые акты, регламентирующие порядок лицензирования, понятны и доступны для бизнес сообщества, чему во многом способствуют публичные мероприятия, проводимые Росздравнадзором (1 раз в квартал) во всех субъектах Российской Федерации, на 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которых подробно представляется информация об обязательных требованиях, регламентирующих фармацевтическую деятельность.</w:t>
      </w:r>
    </w:p>
    <w:p w14:paraId="611003C2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E6D124D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/>
          <w:iCs/>
          <w:color w:val="000000" w:themeColor="text1"/>
          <w:sz w:val="28"/>
          <w:szCs w:val="28"/>
        </w:rPr>
        <w:t>Сведения об оспаривании в суде оснований и результатов проведения лицензирующими органами мероприятий по контролю за деятельностью лицензиатов, сведений об оспаривании результатов рассмотрения заявлений лицензиатов</w:t>
      </w:r>
    </w:p>
    <w:p w14:paraId="7963F23B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0A50AE9C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В 2020 году 3 решения Росздравнадзора об отказе в предоставлении/переоформлении лицензии были оспорены заявителями в судебном порядке. Судом решения Росздравнадзора отменены.</w:t>
      </w:r>
    </w:p>
    <w:p w14:paraId="54473CCF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Доля решений об отказе в предоставлении, переоформлении лицензии, отмененных судом, от общего количества принятых лицензирующими органами решений о предоставлении, переоформлении лицензии – 0,03%.</w:t>
      </w:r>
    </w:p>
    <w:p w14:paraId="4BF4BC7F" w14:textId="77777777" w:rsidR="00A526DB" w:rsidRPr="00A526DB" w:rsidRDefault="00A526DB" w:rsidP="00A526DB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</w:p>
    <w:p w14:paraId="06F0322D" w14:textId="77777777" w:rsidR="00A526DB" w:rsidRPr="00A526DB" w:rsidRDefault="00A526DB" w:rsidP="00A526DB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>4.3.</w:t>
      </w:r>
      <w:r w:rsidRPr="00A526DB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 </w:t>
      </w:r>
      <w:r w:rsidRPr="00A526DB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 xml:space="preserve">Анализ и оценка эффективности </w:t>
      </w:r>
    </w:p>
    <w:p w14:paraId="47C19A40" w14:textId="77777777" w:rsidR="00A526DB" w:rsidRPr="00A526DB" w:rsidRDefault="00A526DB" w:rsidP="00A526DB">
      <w:pPr>
        <w:tabs>
          <w:tab w:val="left" w:pos="2539"/>
        </w:tabs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526DB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 xml:space="preserve">лицензирования </w:t>
      </w:r>
      <w:r w:rsidRPr="00A526DB">
        <w:rPr>
          <w:rFonts w:ascii="Times New Roman" w:hAnsi="Times New Roman"/>
          <w:b/>
          <w:i/>
          <w:color w:val="000000" w:themeColor="text1"/>
          <w:sz w:val="28"/>
          <w:szCs w:val="28"/>
        </w:rPr>
        <w:t>оборота наркотических средств, психотропных веществ и их прекурсоров, культивирования наркосодержащих растений</w:t>
      </w:r>
    </w:p>
    <w:p w14:paraId="6947620A" w14:textId="77777777" w:rsidR="00A526DB" w:rsidRPr="00A526DB" w:rsidRDefault="00A526DB" w:rsidP="00A526DB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</w:p>
    <w:p w14:paraId="7288FCD6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настоящее время государственную услугу по лицензированию </w:t>
      </w:r>
      <w:r w:rsidRPr="00A526DB">
        <w:rPr>
          <w:rFonts w:ascii="Times New Roman" w:hAnsi="Times New Roman"/>
          <w:bCs/>
          <w:color w:val="000000" w:themeColor="text1"/>
          <w:sz w:val="28"/>
          <w:szCs w:val="28"/>
        </w:rPr>
        <w:t>оборота наркотических средств, психотропных веществ и их прекурсоров, культивирования наркосодержащих растений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осуществляют Росздравнадзор (центральный аппарат и территориальные органы Росздравнадзора) и органы исполнительной власти субъектов Российской Федерации (далее-лицензирующие органы).</w:t>
      </w:r>
    </w:p>
    <w:p w14:paraId="0C588A77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Представляются анализ и оценка эффективности лицензирования </w:t>
      </w:r>
      <w:r w:rsidRPr="00A526DB">
        <w:rPr>
          <w:rFonts w:ascii="Times New Roman" w:hAnsi="Times New Roman"/>
          <w:bCs/>
          <w:color w:val="000000" w:themeColor="text1"/>
          <w:sz w:val="28"/>
          <w:szCs w:val="28"/>
        </w:rPr>
        <w:t>оборота наркотических средств, психотропных веществ и их прекурсоров, культивирования наркосодержащих растений, проведенные на основе статистических данных Росздравнадзора (центральный аппарат и территориальные органы Росздравнадзора).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BC4C049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В установленном Федеральным законом от 4 мая 2011 г. № 99-ФЗ                                   </w:t>
      </w:r>
      <w:proofErr w:type="gramStart"/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  «</w:t>
      </w:r>
      <w:proofErr w:type="gramEnd"/>
      <w:r w:rsidRPr="00A526DB">
        <w:rPr>
          <w:rFonts w:ascii="Times New Roman" w:hAnsi="Times New Roman"/>
          <w:color w:val="000000" w:themeColor="text1"/>
          <w:sz w:val="28"/>
          <w:szCs w:val="28"/>
        </w:rPr>
        <w:t>О лицензировании отдельных видов деятельности» порядке в 2020 году рассмотрены:</w:t>
      </w:r>
    </w:p>
    <w:p w14:paraId="06118E2F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- 12 заявлений соискателей лицензий о предоставлении лицензий на осуществление деятельности по обороту наркотических средств, психотропных веществ и их прекурсоров, культивированию наркосодержащих</w:t>
      </w:r>
      <w:r w:rsidR="0062573D">
        <w:rPr>
          <w:rFonts w:ascii="Times New Roman" w:hAnsi="Times New Roman"/>
          <w:color w:val="000000" w:themeColor="text1"/>
          <w:sz w:val="28"/>
          <w:szCs w:val="28"/>
        </w:rPr>
        <w:t xml:space="preserve"> растений, что на 14,3% меньше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>чем в 2019 году (14 заявлений);</w:t>
      </w:r>
    </w:p>
    <w:p w14:paraId="6A88567F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- 56 заявлений лицензиатов о переоформлении лицензий на осуществление деятельности по обороту наркотических средств, психотропных веществ и их прекурсоров, культивированию наркосодержа</w:t>
      </w:r>
      <w:r w:rsidR="0062573D">
        <w:rPr>
          <w:rFonts w:ascii="Times New Roman" w:hAnsi="Times New Roman"/>
          <w:color w:val="000000" w:themeColor="text1"/>
          <w:sz w:val="28"/>
          <w:szCs w:val="28"/>
        </w:rPr>
        <w:t>щих растений, что на 20% меньше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чем в 2019 году (70 заявлений);</w:t>
      </w:r>
    </w:p>
    <w:p w14:paraId="0B6B3389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- 17 заявлений о прекращении действия лицензии (в 2019 году – 54 заявления);</w:t>
      </w:r>
    </w:p>
    <w:p w14:paraId="2AA4C9BD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- заявления </w:t>
      </w:r>
      <w:r w:rsidRPr="00A526DB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о выдаче дубликата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в 2020 году, как и в 2019 году</w:t>
      </w:r>
      <w:r w:rsidR="0062573D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A526DB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не поступали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EDC2FA1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Доля заявлений о предоставлении, переоформлении, прекращении действия лицензии и выдаче дубликата лицензии, полученных Росздравнадзором в электронной форме, от общего количества заявлений – 3,5% (в 2019 году – 7,2%).</w:t>
      </w:r>
    </w:p>
    <w:p w14:paraId="301BF068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Доля заявлений о предоставлении, переоформлении, прекращении действия лицензии и выдаче дубликата лицензии, полученных Росздравнадзором на бумажном носителе, от общего количества заявлений – 96,5 % (в 2019 году – 92,8%).</w:t>
      </w:r>
    </w:p>
    <w:p w14:paraId="3AE2931C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21325E08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526D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Количество рассмотренных заявлений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1485"/>
        <w:gridCol w:w="14"/>
        <w:gridCol w:w="1908"/>
        <w:gridCol w:w="1499"/>
        <w:gridCol w:w="15"/>
        <w:gridCol w:w="1893"/>
      </w:tblGrid>
      <w:tr w:rsidR="00A526DB" w:rsidRPr="00A526DB" w14:paraId="70BED9D3" w14:textId="77777777" w:rsidTr="006651E1"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FF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3FD7" w14:textId="77777777" w:rsidR="00A526DB" w:rsidRPr="0062573D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19E3" w14:textId="77777777" w:rsidR="00A526DB" w:rsidRPr="0062573D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2020 год</w:t>
            </w:r>
          </w:p>
        </w:tc>
      </w:tr>
      <w:tr w:rsidR="00A526DB" w:rsidRPr="00A526DB" w14:paraId="55ED7904" w14:textId="77777777" w:rsidTr="006651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74FA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8870" w14:textId="77777777" w:rsidR="00A526DB" w:rsidRPr="0062573D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шт.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26EE" w14:textId="77777777" w:rsidR="00A526DB" w:rsidRPr="0062573D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в % от общего количества рассмотренных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1DD9" w14:textId="77777777" w:rsidR="00A526DB" w:rsidRPr="0062573D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шт.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002D" w14:textId="77777777" w:rsidR="00A526DB" w:rsidRPr="0062573D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в % от общего количества рассмотренных заявлений</w:t>
            </w:r>
          </w:p>
        </w:tc>
      </w:tr>
      <w:tr w:rsidR="00A526DB" w:rsidRPr="00A526DB" w14:paraId="6D106BB7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70E9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Рассмотрено заявлений о предоставлении лицензий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680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02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10,1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E46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ED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14,1</w:t>
            </w:r>
          </w:p>
        </w:tc>
      </w:tr>
      <w:tr w:rsidR="00A526DB" w:rsidRPr="00A526DB" w14:paraId="384B4435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4E3B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Рассмотрено заявлений о переоформлении лицензий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5E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C6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7EC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C5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65,9</w:t>
            </w:r>
          </w:p>
        </w:tc>
      </w:tr>
      <w:tr w:rsidR="00A526DB" w:rsidRPr="00A526DB" w14:paraId="6BDF564E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647E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Рассмотрено заявлений о прекращении</w:t>
            </w:r>
            <w:r w:rsidRPr="00A526D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действия лицензий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1B4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78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F1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116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A526DB" w:rsidRPr="00A526DB" w14:paraId="7E8ACAAE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E4A5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Рассмотрено заявлений о выдаче дубликатов лицензий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6F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FF9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A34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40B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526DB" w:rsidRPr="00A526DB" w14:paraId="3D83FA45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799C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Итого рассмотренных заявлений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2E0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8D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E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D1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</w:tbl>
    <w:p w14:paraId="0B24EB3B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260F8D2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Структура обращений лицензиатов с заявлениями о переоформлении лицензий в 2020 году была следующая:</w:t>
      </w:r>
    </w:p>
    <w:p w14:paraId="7D366794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реорганизация юридического лица в форме преобразования, изменение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</w:r>
      <w:r w:rsidR="0062573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– 37 заявлений, что составляет 66,1% от количества рассмотренных заявлений о переоформлении лицензий (в 2019 году – 49 заявлений, что составляет 70% от количества рассмотренных заявлений о переоформлении лицензий);</w:t>
      </w:r>
    </w:p>
    <w:p w14:paraId="2B308A0F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изменение адресов мест осуществления юридическим лицом или индивидуальным предпринимателем лицензируемого вида деятельности – 14 заявлений, что составляет 25% от количества рассмотренных заявлений о переоформлении лицензий (в 2019 году – 14 заявлений, что составляет 20% от количества рассмотренных заявлений о переоформлении лицензий);</w:t>
      </w:r>
    </w:p>
    <w:p w14:paraId="002D2D81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изменение перечня выполняемых работ, оказываемых услуг, составляющих лицензируемый вид деятельности</w:t>
      </w:r>
      <w:r w:rsidR="0062573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– 5 заявлений, что составляет 8,9% от количества рассмотренных заявлений о переоформлении лицензий (в 2019 году – 5 заявлений, что составляет 7,1% от количества рассмотренных заявлений о переоформлении лицензий).</w:t>
      </w:r>
    </w:p>
    <w:p w14:paraId="60376F59" w14:textId="77777777" w:rsidR="00A526DB" w:rsidRPr="00A526DB" w:rsidRDefault="00A526DB" w:rsidP="00A526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B7A018" w14:textId="77777777" w:rsidR="00A526DB" w:rsidRPr="00A526DB" w:rsidRDefault="00A526DB" w:rsidP="00A526DB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Наиболее распространенные причины отказа в предоставлении лицензии, переоформлении лицензии</w:t>
      </w:r>
    </w:p>
    <w:p w14:paraId="24859D20" w14:textId="77777777" w:rsidR="00A526DB" w:rsidRPr="00A526DB" w:rsidRDefault="00A526DB" w:rsidP="00A526DB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34E99763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В 2020 году Росздравнадзором, как и в 2019 году, не было принято ни одного решения об отказе в предоставлении/переоформлении лицензии.</w:t>
      </w:r>
    </w:p>
    <w:p w14:paraId="006184BD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ab/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Государственная услуга по лицензированию деятельности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>по обороту наркотических средств, психотропных веществ и их прекурсоров, культивированию наркосодержащих растений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 течение 2020 года предоставлялась Росздравнадзором в сроки, установленные Федеральным законом от 4 мая 2011 г. № 99-ФЗ «О лицензировании отдельных видов деятельности».</w:t>
      </w:r>
    </w:p>
    <w:p w14:paraId="382DFCFC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>Средний срок рассмотрения заявлений соискателей лицензий составил:</w:t>
      </w:r>
    </w:p>
    <w:p w14:paraId="574F1D79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>- о предоставлении лицензии – 20 рабочих дней (в 2019 году – 20, согласно законодательству 45 рабочих дней).</w:t>
      </w:r>
    </w:p>
    <w:p w14:paraId="112A8F97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Доля заявлений о предоставлении лицензии, рассмотренных Росздравнадзором в установленные законодательством Российской Федерации сроки</w:t>
      </w:r>
      <w:r w:rsidR="006257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– 100%.</w:t>
      </w:r>
    </w:p>
    <w:p w14:paraId="28D34529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Средний срок рассмотрения заявлений лицензиатов составил:</w:t>
      </w:r>
    </w:p>
    <w:p w14:paraId="4C10FD4D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>- о переоформлении лицензии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 – 15 рабочих дней (в 2019 году – 14, согласно законодательству 30 рабочих дней);</w:t>
      </w:r>
    </w:p>
    <w:p w14:paraId="42D250C8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u w:val="single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- о переоформлении лицензии в иных случаях – 5 рабочих дней (в 2019 году </w:t>
      </w:r>
      <w:r w:rsidRPr="00A526DB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-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6, согласно законодательству 10 рабочих дней).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u w:val="single"/>
          <w:lang w:eastAsia="en-US"/>
        </w:rPr>
        <w:t xml:space="preserve"> </w:t>
      </w:r>
    </w:p>
    <w:p w14:paraId="1971F262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Доля заявлений о переоформлении лицензии, рассмотренных Росздравнадзором в установленные законодательством Российской Федерации сроки</w:t>
      </w:r>
      <w:r w:rsidR="006257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– 100%.</w:t>
      </w:r>
    </w:p>
    <w:p w14:paraId="436C5864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14:paraId="2E87D669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>Наиболее распространенные нарушения, приведшие к вынесению административных наказаний, приостановлению действия лицензии и аннулированию лицензии</w:t>
      </w:r>
    </w:p>
    <w:p w14:paraId="2C394B12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14:paraId="2D01AB9C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На территории Российской Федерации осуществляют деятельность по обороту наркотических средств, психотропных веществ и их прекурсоров, культивированию наркосодержащих растений организации, подконтрольные Росздравнадзору, по 7775 лицензиям.</w:t>
      </w:r>
    </w:p>
    <w:p w14:paraId="342150BF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В 2020 году количество контрольно-надзорных мероприятий, проведенных Росздравнадзором по соблюдению лицензионных требований при осуществлении деятельности по обороту наркотических средств, психотропных веществ и их прекурсоров, культивированию наркосодержащих растений, составило 274 проверки в отношении 263 юридических лиц, что составляет 3% от</w:t>
      </w:r>
      <w:r w:rsidRPr="00A526DB">
        <w:rPr>
          <w:color w:val="000000" w:themeColor="text1"/>
        </w:rPr>
        <w:t xml:space="preserve"> 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общего количества лицензиатов.  В 2019 году – 975</w:t>
      </w:r>
      <w:r w:rsidRPr="00A526DB">
        <w:rPr>
          <w:color w:val="000000" w:themeColor="text1"/>
        </w:rPr>
        <w:t xml:space="preserve"> 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проверок в отношении 894 юридических лиц, что составляет 12% от общего количества лицензиатов. </w:t>
      </w:r>
    </w:p>
    <w:p w14:paraId="7D237764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Росздравнадзором проведено: </w:t>
      </w:r>
    </w:p>
    <w:p w14:paraId="54A82685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плановых проверок – 137, что составило 50% от количества проверок (в 2019 году – 608 – 62%);</w:t>
      </w:r>
    </w:p>
    <w:p w14:paraId="51DAAB6F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внеплановых проверок – 137, что составило 50% от количества проверок (в 2019 году – 367 – 38%).</w:t>
      </w:r>
    </w:p>
    <w:p w14:paraId="4CEFA979" w14:textId="77777777" w:rsidR="00A526DB" w:rsidRPr="00A526DB" w:rsidRDefault="00A526DB" w:rsidP="00A526DB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</w:p>
    <w:p w14:paraId="2145733B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  <w:r w:rsidRPr="00A526DB"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  <w:t>Количество проверок соблюдения лицензионных требований 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</w:r>
    </w:p>
    <w:tbl>
      <w:tblPr>
        <w:tblW w:w="94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3"/>
        <w:gridCol w:w="1843"/>
        <w:gridCol w:w="1843"/>
        <w:gridCol w:w="1843"/>
      </w:tblGrid>
      <w:tr w:rsidR="00A526DB" w:rsidRPr="00A526DB" w14:paraId="31F96C68" w14:textId="77777777" w:rsidTr="006651E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63F9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EA2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917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A526DB" w:rsidRPr="00A526DB" w14:paraId="212B1DD6" w14:textId="77777777" w:rsidTr="006651E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9405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4D2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975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642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274</w:t>
            </w:r>
          </w:p>
        </w:tc>
      </w:tr>
      <w:tr w:rsidR="00A526DB" w:rsidRPr="00A526DB" w14:paraId="78B8EF8E" w14:textId="77777777" w:rsidTr="006651E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6347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Плановые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47A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8A1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8BA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191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50%</w:t>
            </w:r>
          </w:p>
        </w:tc>
      </w:tr>
      <w:tr w:rsidR="00A526DB" w:rsidRPr="00A526DB" w14:paraId="270AFA56" w14:textId="77777777" w:rsidTr="006651E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171D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Внеплановые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AF8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329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0B6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DAF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6B328437" w14:textId="77777777" w:rsidR="00A526DB" w:rsidRPr="00A526DB" w:rsidRDefault="00A526DB" w:rsidP="00A526DB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0C071D0E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Основаниями для проведения 137 внеплановых проверок в 2020 году являлись (в 2019 году - 367), в том числе: </w:t>
      </w:r>
    </w:p>
    <w:p w14:paraId="07F26B4B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ходатайства о проведении внеплановой проверки в целях установления факта досрочного исполнения предписания не поступали, как и в 2019 году;</w:t>
      </w:r>
    </w:p>
    <w:p w14:paraId="7A0AE17A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истечение срока исполнения юридическим лицом ранее выданного предписания об устранении выявленного нарушения – 65 (47%), что на 18% меньше чем в 2019 году (238 проверок - 65%);</w:t>
      </w:r>
    </w:p>
    <w:p w14:paraId="0E78FF3B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обращения граждан о фактах нарушения законодательства в сфере соблюдения обязательных требований при осуществлении оборота наркотических средств и психотропных веществ, а также информация от органов государственной власти, СМИ о фактах возникновения угрозы или причинения вреда жизни и здоровью граждан (в том числе поручения прокуратуры)</w:t>
      </w:r>
      <w:r w:rsidRPr="00A526D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– 3 (3%), в 2019 году (11 проверок - 3%);</w:t>
      </w:r>
    </w:p>
    <w:p w14:paraId="52E4424A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</w:t>
      </w:r>
      <w:proofErr w:type="gramStart"/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Федерации</w:t>
      </w:r>
      <w:r w:rsidR="0062573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–</w:t>
      </w:r>
      <w:proofErr w:type="gramEnd"/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69 (50%), что на 18% больше чем в 2019 году (116 проверок - 32%).</w:t>
      </w:r>
    </w:p>
    <w:p w14:paraId="19CFF224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Таким образом, соотношение в долевом выражении оснований для проведения внеплановых проверок соблюдения лицензионных требований при осуществлении деятельности по обороту наркотических средств, психотропных веществ и их прекурсоров, культивированию наркосодержащих растений за отчетный период не изменилось, доминируют проверки по контролю за исполнением юридическим лицом ранее выданного предписания и проверки, проведенные на основании приказа (распоряжения) руководителя органа государственного контроля (надзора).</w:t>
      </w:r>
    </w:p>
    <w:p w14:paraId="59892013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В 2020 году направлено в органы прокуратуры 7 заявлений (в 2019 году – 6) о согласовании проведения внеплановых выездных проверок, по 3 заявлениям (43%) органами прокуратуры отказано в согласовании проведения проверок.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В 2019 году 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все заявления о проведении проверок органами прокуратуры были согласованы в установленном порядке.</w:t>
      </w:r>
    </w:p>
    <w:p w14:paraId="7CA0604D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В период с 2019 по 2020 гг. все контрольные мероприятия проведены в соответствии с требованиями действующего законодательства, решения по признанию проверок недействительными отсутствовали.</w:t>
      </w:r>
    </w:p>
    <w:p w14:paraId="2F9B5D4A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Анализ контроля за исполнением выданных предписаний по устранению нарушений показывает, что из 65 проверок по исполнению ранее выданного предписания (в 2019 году – 238), проведенных в 2020 году, 16 предписаний не исполнено в срок, нарушения не устранены (в 2019 году – 41), т.е. 75% лицензиатов своевременно устранили нарушения (в 2019 году - 83%).</w:t>
      </w:r>
    </w:p>
    <w:p w14:paraId="7656A856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Увеличение в 1,5 раза в процентном соотношении по сравнению с 2019 годом количества внеплановых проверок, проведенных в соответствии с поручениями Президента Российской Федерации, Правительства Российской Федерации, свидетельствует о пристальном внимании со стороны Правительства к деятельности, связанной с оборотом наркотических средств и психотропных веществ.</w:t>
      </w:r>
    </w:p>
    <w:p w14:paraId="7584DDE1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За отчетный период проведено 274 проверки соблюдения лицензионных требований (в 2019 году – 975).</w:t>
      </w:r>
    </w:p>
    <w:p w14:paraId="0540FDA6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Доля лицензиатов, в отношении которых проведены проверки, составила 3% (в 2019 году – 12%).</w:t>
      </w:r>
    </w:p>
    <w:p w14:paraId="294F74FD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Среднее количество проверок, проведенных в отношении одного лицензиата за отчетный период, составило 1,04 проверки (в 2019 году - 1,10).</w:t>
      </w:r>
    </w:p>
    <w:p w14:paraId="6847E3C7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При проведении 47 (17%) проверок выявлены нарушения лицензионных требований (в 2019 году – 258 (26%), из них:</w:t>
      </w:r>
    </w:p>
    <w:p w14:paraId="28FA2947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при проведении 28 (60%) плановых проверок (в 2019 году – 189 (73%), </w:t>
      </w:r>
    </w:p>
    <w:p w14:paraId="200E566C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при проведении 19 (40%) внеплановых проверок (в 2019 году – 69 (27%).</w:t>
      </w:r>
    </w:p>
    <w:p w14:paraId="6116279A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Выявлено 105 случаев нарушений лицензионных требований (в 2019 году - 694), из них грубых нарушений - 53 (59%) случая (в 2019 году – 412 (59%). </w:t>
      </w:r>
    </w:p>
    <w:p w14:paraId="29FA2BE5" w14:textId="77777777" w:rsidR="00A526DB" w:rsidRPr="00A526DB" w:rsidRDefault="00A526DB" w:rsidP="00A526DB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14:paraId="7D72A7B6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  <w:r w:rsidRPr="00A526DB"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  <w:t>Количество проверенных юридических лиц в рамках лицензионного контроля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551"/>
        <w:gridCol w:w="2551"/>
      </w:tblGrid>
      <w:tr w:rsidR="00A526DB" w:rsidRPr="00A526DB" w14:paraId="6393283A" w14:textId="77777777" w:rsidTr="0066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E1CF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33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F0E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A526DB" w:rsidRPr="00A526DB" w14:paraId="4F93C441" w14:textId="77777777" w:rsidTr="0066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2B57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проверенных лицензиатов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5C2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894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432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263</w:t>
            </w:r>
          </w:p>
        </w:tc>
      </w:tr>
      <w:tr w:rsidR="00A526DB" w:rsidRPr="00A526DB" w14:paraId="2D6CFF98" w14:textId="77777777" w:rsidTr="0066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036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лицензиатов, в деятельности которых выявлены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D1A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253 (28%)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AFA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47 (18%)</w:t>
            </w:r>
          </w:p>
        </w:tc>
      </w:tr>
      <w:tr w:rsidR="00A526DB" w:rsidRPr="00A526DB" w14:paraId="137371FF" w14:textId="77777777" w:rsidTr="0066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3BF7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проверок соблюдения лицензионных требований, 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31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975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637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274</w:t>
            </w:r>
          </w:p>
        </w:tc>
      </w:tr>
      <w:tr w:rsidR="00A526DB" w:rsidRPr="00A526DB" w14:paraId="06276FF2" w14:textId="77777777" w:rsidTr="0066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0C17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плановых проверок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C0F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608 (62%)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CD0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137 (50%)</w:t>
            </w:r>
          </w:p>
        </w:tc>
      </w:tr>
      <w:tr w:rsidR="00A526DB" w:rsidRPr="00A526DB" w14:paraId="03F38843" w14:textId="77777777" w:rsidTr="0066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47B2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количество внеплановых проверок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34A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367 (38%)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E55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137 (50%)</w:t>
            </w:r>
          </w:p>
        </w:tc>
      </w:tr>
      <w:tr w:rsidR="00A526DB" w:rsidRPr="00A526DB" w14:paraId="091100A1" w14:textId="77777777" w:rsidTr="006651E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140F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проверок, по результатам которых выявлены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534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258 (26%)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82E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47 (17%)</w:t>
            </w:r>
          </w:p>
        </w:tc>
      </w:tr>
      <w:tr w:rsidR="00A526DB" w:rsidRPr="00A526DB" w14:paraId="3D98BFB8" w14:textId="77777777" w:rsidTr="006651E1">
        <w:trPr>
          <w:trHeight w:val="7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E2F3" w14:textId="77777777" w:rsidR="00A526DB" w:rsidRPr="00A526D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Количество случаев выявления грубых 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628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412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0F1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53</w:t>
            </w:r>
          </w:p>
        </w:tc>
      </w:tr>
    </w:tbl>
    <w:p w14:paraId="27FFD215" w14:textId="77777777" w:rsidR="00A526DB" w:rsidRPr="00A526DB" w:rsidRDefault="00A526DB" w:rsidP="00A526DB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C2B3A1C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Анализ результатов контрольно-надзорных мероприятий в 2020 году показывает сохранение количества выявляемых нарушений при незначительном уменьшении удельного веса количества проверенных организаций в условиях распространения новой коронавирусной инфекции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уменьшилось в 3,4 раза).</w:t>
      </w:r>
    </w:p>
    <w:p w14:paraId="41610CC7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В ходе контрольно-надзорных мероприятий по соблюдению лицензионных требований при осуществлении деятельности по обороту наркотических средств, психотропных веществ и их прекурсоров, культивированию наркосодержащих растений проверено 263 юридических лица (в 2019 году – 894), нарушения лицензионных требований выявлены в деятельности 47 (18%) проверенных лицензиатов (в 2019 году – 253 (28%).</w:t>
      </w:r>
    </w:p>
    <w:p w14:paraId="43340882" w14:textId="77777777" w:rsidR="00A526DB" w:rsidRPr="00A526DB" w:rsidRDefault="00A526DB" w:rsidP="00A526DB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E373161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7"/>
        </w:rPr>
      </w:pPr>
      <w:r w:rsidRPr="00A526DB">
        <w:rPr>
          <w:rFonts w:ascii="Times New Roman" w:hAnsi="Times New Roman"/>
          <w:b/>
          <w:i/>
          <w:iCs/>
          <w:color w:val="000000" w:themeColor="text1"/>
          <w:sz w:val="24"/>
          <w:szCs w:val="27"/>
        </w:rPr>
        <w:t xml:space="preserve">Результаты лицензионного контроля при осуществлении </w:t>
      </w:r>
    </w:p>
    <w:p w14:paraId="666E1B05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7"/>
        </w:rPr>
      </w:pPr>
      <w:r w:rsidRPr="00A526DB">
        <w:rPr>
          <w:rFonts w:ascii="Times New Roman" w:hAnsi="Times New Roman"/>
          <w:b/>
          <w:i/>
          <w:iCs/>
          <w:color w:val="000000" w:themeColor="text1"/>
          <w:sz w:val="24"/>
          <w:szCs w:val="27"/>
        </w:rPr>
        <w:t>деятельности по обороту наркотических средств, психотропных веществ и их прекурсоров, культивированию наркосодержащих растений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2013"/>
        <w:gridCol w:w="2410"/>
      </w:tblGrid>
      <w:tr w:rsidR="00A526DB" w:rsidRPr="00A526DB" w14:paraId="3B953457" w14:textId="77777777" w:rsidTr="006651E1">
        <w:trPr>
          <w:trHeight w:val="285"/>
        </w:trPr>
        <w:tc>
          <w:tcPr>
            <w:tcW w:w="5358" w:type="dxa"/>
            <w:tcBorders>
              <w:left w:val="single" w:sz="4" w:space="0" w:color="auto"/>
              <w:right w:val="single" w:sz="4" w:space="0" w:color="auto"/>
            </w:tcBorders>
          </w:tcPr>
          <w:p w14:paraId="290F854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8D54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BC30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2020 год</w:t>
            </w:r>
          </w:p>
        </w:tc>
      </w:tr>
      <w:tr w:rsidR="00A526DB" w:rsidRPr="00A526DB" w14:paraId="36E3A3D0" w14:textId="77777777" w:rsidTr="006651E1">
        <w:trPr>
          <w:trHeight w:val="255"/>
        </w:trPr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6CF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Количество проведенных проверок, из них: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EC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975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BA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274</w:t>
            </w:r>
          </w:p>
        </w:tc>
      </w:tr>
      <w:tr w:rsidR="00A526DB" w:rsidRPr="00A526DB" w14:paraId="645DC2D4" w14:textId="77777777" w:rsidTr="006651E1">
        <w:trPr>
          <w:trHeight w:val="255"/>
        </w:trPr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CDA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плановых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4C5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608 (62%)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801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137 (50%)</w:t>
            </w:r>
          </w:p>
        </w:tc>
      </w:tr>
      <w:tr w:rsidR="00A526DB" w:rsidRPr="00A526DB" w14:paraId="60C6F864" w14:textId="77777777" w:rsidTr="006651E1">
        <w:trPr>
          <w:trHeight w:val="255"/>
        </w:trPr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1C00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внеплановых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15C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367 (38%)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1F3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137 (50%)</w:t>
            </w:r>
          </w:p>
        </w:tc>
      </w:tr>
      <w:tr w:rsidR="00A526DB" w:rsidRPr="00A526DB" w14:paraId="77D69B85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0BFD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Количество проверок, по результатам которых выявлены нарушения лицензионных требований, всего, </w:t>
            </w:r>
          </w:p>
          <w:p w14:paraId="03BCC5D3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EC1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57582B2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6C7BE1D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258 (33%)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B5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058ECBD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522F337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47 (17%)</w:t>
            </w:r>
          </w:p>
        </w:tc>
      </w:tr>
      <w:tr w:rsidR="00A526DB" w:rsidRPr="00A526DB" w14:paraId="2FEDAAE3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331A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в результате проведения плановых проверок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AF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189 (73%)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C9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28 (60%)</w:t>
            </w:r>
          </w:p>
        </w:tc>
      </w:tr>
      <w:tr w:rsidR="00A526DB" w:rsidRPr="00A526DB" w14:paraId="2761A2EA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84E1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15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69 (27%)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C2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19 (40%)</w:t>
            </w:r>
          </w:p>
        </w:tc>
      </w:tr>
      <w:tr w:rsidR="00A526DB" w:rsidRPr="00A526DB" w14:paraId="4A62BB58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A753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Количество случаев нарушения лицензионных требований, выявленных по результатам проверок, всего, </w:t>
            </w:r>
          </w:p>
          <w:p w14:paraId="7226FD75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575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694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C0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105</w:t>
            </w:r>
          </w:p>
        </w:tc>
      </w:tr>
      <w:tr w:rsidR="00A526DB" w:rsidRPr="00A526DB" w14:paraId="540E3F75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FEA7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4C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537 (77%)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FDE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84 (80%)</w:t>
            </w:r>
          </w:p>
        </w:tc>
      </w:tr>
      <w:tr w:rsidR="00A526DB" w:rsidRPr="00A526DB" w14:paraId="22402777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577A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35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157 (23%)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08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21 (20%)</w:t>
            </w:r>
          </w:p>
        </w:tc>
      </w:tr>
      <w:tr w:rsidR="00A526DB" w:rsidRPr="00A526DB" w14:paraId="7C575462" w14:textId="77777777" w:rsidTr="006651E1">
        <w:trPr>
          <w:trHeight w:val="557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CAB6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Случаи грубых нарушений лицензионных требований, всего, 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70B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412 (60%)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36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53 (60%)</w:t>
            </w:r>
          </w:p>
        </w:tc>
      </w:tr>
      <w:tr w:rsidR="00A526DB" w:rsidRPr="00A526DB" w14:paraId="71BAF96D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1EC0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BF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345 (84%)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415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46 (87%)</w:t>
            </w:r>
          </w:p>
        </w:tc>
      </w:tr>
      <w:tr w:rsidR="00A526DB" w:rsidRPr="00A526DB" w14:paraId="2B36B039" w14:textId="77777777" w:rsidTr="006651E1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B599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0B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67 (16%)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11C5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 (13%)</w:t>
            </w:r>
          </w:p>
        </w:tc>
      </w:tr>
      <w:tr w:rsidR="00A526DB" w:rsidRPr="00A526DB" w14:paraId="7A3A1615" w14:textId="77777777" w:rsidTr="006651E1">
        <w:trPr>
          <w:trHeight w:val="740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45B5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Случаи грубых нарушений лицензионных требований, повлекших причинение лицензиатами вреда, всего,</w:t>
            </w:r>
          </w:p>
          <w:p w14:paraId="3A662A23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47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A30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A526DB" w:rsidRPr="00A526DB" w14:paraId="2029D706" w14:textId="77777777" w:rsidTr="006651E1">
        <w:trPr>
          <w:trHeight w:val="38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0AE2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3F45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24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526DB" w:rsidRPr="00A526DB" w14:paraId="6F4D782A" w14:textId="77777777" w:rsidTr="006651E1">
        <w:trPr>
          <w:trHeight w:val="415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BD20" w14:textId="77777777" w:rsidR="00A526DB" w:rsidRPr="0062573D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257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41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A6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</w:tbl>
    <w:p w14:paraId="0A07E8B5" w14:textId="77777777" w:rsidR="00A526DB" w:rsidRPr="00A526DB" w:rsidRDefault="00A526DB" w:rsidP="00A526DB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6C772E8F" w14:textId="77777777" w:rsidR="00A526DB" w:rsidRPr="00A526DB" w:rsidRDefault="00A526DB" w:rsidP="00A526D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2020 году из проверенных Росздравнадзором юридических лиц нарушения лицензионных требований установлены в 18% организаций (в 2019 году - 28%), практически каждый пятый проверенный лицензиат нарушает требования действующего законодательства, регламентирующие деятельность по обороту наркотических средств, психотропных веществ и их прекурсоров, культивированию наркосодержащих растений, при этом одновременно допускается более одного - двух нарушений одной проверенной организацией. </w:t>
      </w:r>
    </w:p>
    <w:p w14:paraId="334216BE" w14:textId="77777777" w:rsidR="00A526DB" w:rsidRPr="00A526DB" w:rsidRDefault="00A526DB" w:rsidP="00A526D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целом удельный вес проверок, по результатам которых выявлены грубые нарушения, не меняется на протяжении последних 2-х лет, что свидетельствует об эффективности планового лицензионного контроля. </w:t>
      </w:r>
    </w:p>
    <w:p w14:paraId="096F34FE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Росздравнадзором проведен анализ результатов контрольных мероприятий, который позволил установить типичные нарушения, допускаемые юридическими лицами при осуществлении деятельности по обороту наркотических средств, психотропных веществ и их прекурсоров, культивированию наркосодержащих растений, так:</w:t>
      </w:r>
    </w:p>
    <w:p w14:paraId="0A50B012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а) нарушение лицензиатами (29% от количества проверенных юридических лиц, в 2019 г. – 23%) требований постановления Правительства Российской Федерации от 04.11.2006 № 644 в части:</w:t>
      </w:r>
    </w:p>
    <w:p w14:paraId="547F5411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– нарушения правил ведения и хранения специальных журналов регистрации операций по обороту наркотических средств и психотропных веществ – 18% (в 2019 г. – 13%);</w:t>
      </w:r>
    </w:p>
    <w:p w14:paraId="33C8EC7D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– несоблюдения требований к представлению юридическими лицами отчетов о деятельности по обороту наркотических средств и психотропных веществ – 11% (в 2019 г. – 10%); </w:t>
      </w:r>
    </w:p>
    <w:p w14:paraId="3E2548DC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б) нарушение лицензиатами в 22% (в 2019 г. – 21%) требований постановления Правительства Российской Федерации от 22.12.2011 № 1085 в части:</w:t>
      </w:r>
    </w:p>
    <w:p w14:paraId="3768E468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– отсутствия у работников, допущенных к работе с наркотическими средствами и психотропными веществами, специальной подготовки в сфере лицензируемого вида деятельности – 21% (в 2019 г. – 17%);</w:t>
      </w:r>
    </w:p>
    <w:p w14:paraId="4E0F445E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– несоблюдения юридическими лицами требований по допуску лиц к работе с наркотическими средствами и психотропными веществами – 1% (в 2019 г. - 4%); </w:t>
      </w:r>
    </w:p>
    <w:p w14:paraId="3ABEBB24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в) нарушение условий хранения термолабильных наркотических средств и психотропных веществ установлено в 49% (в 2019 г. – 56%) проверенных юридических лиц.</w:t>
      </w:r>
    </w:p>
    <w:p w14:paraId="421E2A9F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Общее количество административных наказаний, наложенных по результатам проверок, составило 63 (в 2019 году - 236), из них: </w:t>
      </w:r>
    </w:p>
    <w:p w14:paraId="1A55E7BC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- 54 наказания при проведении плановых проверок (в 2019 году - 184);</w:t>
      </w:r>
    </w:p>
    <w:p w14:paraId="6CA7E632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- 9 - при проведении внеплановых проверок (в 2019 году – 52).</w:t>
      </w:r>
    </w:p>
    <w:p w14:paraId="0036F046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Общее количество административных наказаний, наложенных по результатам проверок судебными органами</w:t>
      </w:r>
      <w:r w:rsidR="00493E8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– 63 (в 2019 году - 236), из них:</w:t>
      </w:r>
    </w:p>
    <w:p w14:paraId="56AC5451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предупреждение - в 23 случаях (в 2019 году - 58);</w:t>
      </w:r>
    </w:p>
    <w:p w14:paraId="2C2B8BAF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административный штраф наложен в 35 случаях (в 2019 году - 102), из них:  </w:t>
      </w:r>
    </w:p>
    <w:p w14:paraId="1D9A7BCA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на должностное лицо – в 12 случаях (в 2019 году - 26);</w:t>
      </w:r>
    </w:p>
    <w:p w14:paraId="4A8BA53C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- на юридическое лицо - в 23 случаях (в 2019 году - 76).</w:t>
      </w:r>
    </w:p>
    <w:p w14:paraId="6A4ED91E" w14:textId="77777777" w:rsidR="00A526DB" w:rsidRPr="00A526DB" w:rsidRDefault="00A526DB" w:rsidP="00A526D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DEC4A6F" w14:textId="77777777" w:rsidR="00A526DB" w:rsidRPr="00A526DB" w:rsidRDefault="00A526DB" w:rsidP="00A526D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</w:pPr>
      <w:r w:rsidRPr="00A526DB">
        <w:rPr>
          <w:rFonts w:ascii="Times New Roman" w:hAnsi="Times New Roman"/>
          <w:b/>
          <w:i/>
          <w:iCs/>
          <w:color w:val="000000" w:themeColor="text1"/>
          <w:sz w:val="24"/>
          <w:szCs w:val="28"/>
        </w:rPr>
        <w:t>Меры административного реагирования</w:t>
      </w:r>
    </w:p>
    <w:tbl>
      <w:tblPr>
        <w:tblW w:w="94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2013"/>
        <w:gridCol w:w="1985"/>
      </w:tblGrid>
      <w:tr w:rsidR="00A526DB" w:rsidRPr="00A526DB" w14:paraId="0B955138" w14:textId="77777777" w:rsidTr="006651E1"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BC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B7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5D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2020</w:t>
            </w:r>
          </w:p>
        </w:tc>
      </w:tr>
      <w:tr w:rsidR="00A526DB" w:rsidRPr="00A526DB" w14:paraId="11429CF5" w14:textId="77777777" w:rsidTr="006651E1">
        <w:trPr>
          <w:trHeight w:val="74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826B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Количество лицензионных проверок, по итогам которых по фактам выявленных нарушений наложены административные наказания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421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A36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</w:tr>
      <w:tr w:rsidR="00A526DB" w:rsidRPr="00A526DB" w14:paraId="6DFA2324" w14:textId="77777777" w:rsidTr="006651E1">
        <w:trPr>
          <w:trHeight w:val="74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241E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Общее количество административных наказаний, наложенных по результатам проверок, всего, </w:t>
            </w:r>
          </w:p>
          <w:p w14:paraId="725266D1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4A8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C8F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63</w:t>
            </w:r>
          </w:p>
        </w:tc>
      </w:tr>
      <w:tr w:rsidR="00A526DB" w:rsidRPr="00A526DB" w14:paraId="5A97BBC8" w14:textId="77777777" w:rsidTr="006651E1">
        <w:trPr>
          <w:trHeight w:val="369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13BD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16A5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184 (78%)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1B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54 (86%)</w:t>
            </w:r>
          </w:p>
        </w:tc>
      </w:tr>
      <w:tr w:rsidR="00A526DB" w:rsidRPr="00A526DB" w14:paraId="5FF1C66F" w14:textId="77777777" w:rsidTr="006651E1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C5B2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F9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52 (22%)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67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9 (14%)</w:t>
            </w:r>
          </w:p>
        </w:tc>
      </w:tr>
      <w:tr w:rsidR="00A526DB" w:rsidRPr="00A526DB" w14:paraId="1B4C996F" w14:textId="77777777" w:rsidTr="006651E1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8882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Вынесено предупреждений лицензиатам, всего, </w:t>
            </w:r>
          </w:p>
          <w:p w14:paraId="67BFCA8D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F9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08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</w:tr>
      <w:tr w:rsidR="00A526DB" w:rsidRPr="00A526DB" w14:paraId="1088850A" w14:textId="77777777" w:rsidTr="006651E1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EEFE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4E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50 (86%)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AB5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18 (78%)</w:t>
            </w:r>
          </w:p>
        </w:tc>
      </w:tr>
      <w:tr w:rsidR="00A526DB" w:rsidRPr="00A526DB" w14:paraId="4BA55E49" w14:textId="77777777" w:rsidTr="006651E1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7798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ED7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 (14%)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DF1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 (22%)</w:t>
            </w:r>
          </w:p>
        </w:tc>
      </w:tr>
      <w:tr w:rsidR="00A526DB" w:rsidRPr="00A526DB" w14:paraId="49DB91CC" w14:textId="77777777" w:rsidTr="006651E1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EEF0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Наложен административный штраф, всего,</w:t>
            </w:r>
          </w:p>
          <w:p w14:paraId="17C12D8E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52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D98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35</w:t>
            </w:r>
          </w:p>
        </w:tc>
      </w:tr>
      <w:tr w:rsidR="00A526DB" w:rsidRPr="00A526DB" w14:paraId="63648020" w14:textId="77777777" w:rsidTr="006651E1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12F5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E4C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72 (71%)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736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31 (89%)</w:t>
            </w:r>
          </w:p>
        </w:tc>
      </w:tr>
      <w:tr w:rsidR="00A526DB" w:rsidRPr="00A526DB" w14:paraId="08D82C7F" w14:textId="77777777" w:rsidTr="006651E1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2491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997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30 (29%)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DB9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 (11%)</w:t>
            </w:r>
          </w:p>
        </w:tc>
      </w:tr>
      <w:tr w:rsidR="00A526DB" w:rsidRPr="00A526DB" w14:paraId="56D6F6B0" w14:textId="77777777" w:rsidTr="006651E1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AD6C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Наложен административный штраф на должностное лицо, всего,</w:t>
            </w:r>
          </w:p>
          <w:p w14:paraId="081CE54D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F0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E1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A526DB" w:rsidRPr="00A526DB" w14:paraId="1E34A1A9" w14:textId="77777777" w:rsidTr="006651E1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B214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719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21 (81%)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2BE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 (100%)</w:t>
            </w:r>
          </w:p>
        </w:tc>
      </w:tr>
      <w:tr w:rsidR="00A526DB" w:rsidRPr="00A526DB" w14:paraId="5EBB21BD" w14:textId="77777777" w:rsidTr="006651E1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93AE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5865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 (19%)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00E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526DB" w:rsidRPr="00A526DB" w14:paraId="32C03209" w14:textId="77777777" w:rsidTr="006651E1">
        <w:trPr>
          <w:trHeight w:val="91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339E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Наложен административный штраф на юридическое лицо, всего,</w:t>
            </w:r>
          </w:p>
          <w:p w14:paraId="3E6AFF2D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5D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9FB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</w:tr>
      <w:tr w:rsidR="00A526DB" w:rsidRPr="00A526DB" w14:paraId="764E65DD" w14:textId="77777777" w:rsidTr="006651E1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6055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674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51 (67%)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D2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19 (83%)</w:t>
            </w:r>
          </w:p>
        </w:tc>
      </w:tr>
      <w:tr w:rsidR="00A526DB" w:rsidRPr="00A526DB" w14:paraId="6D1E5453" w14:textId="77777777" w:rsidTr="006651E1">
        <w:trPr>
          <w:trHeight w:val="41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C36D" w14:textId="77777777" w:rsidR="00A526DB" w:rsidRPr="00493E8B" w:rsidRDefault="00A526DB" w:rsidP="006651E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493E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в результате проведения внеплановых проверок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50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25 (33%)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65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 (17%)</w:t>
            </w:r>
          </w:p>
        </w:tc>
      </w:tr>
    </w:tbl>
    <w:p w14:paraId="3F95EC7D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59E4675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Таким образом, соотношение в долевом выражении количества лицензионных проверок, по итогам которых по фактам выявленных нарушений наложены административные наказания, за отчетный период не изменилось.</w:t>
      </w:r>
    </w:p>
    <w:p w14:paraId="5401E88B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 заявлениям Росздравнадзора судами приняты решения о назначении административных штрафов на сумму 1958,5 тыс. рублей (в 2019 году – 7606,0 тыс. рублей), из них:</w:t>
      </w:r>
    </w:p>
    <w:p w14:paraId="68430804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на должностное лицо – 168,5 тыс. рублей (в 2019 году – 581,0 тыс. рублей); </w:t>
      </w:r>
    </w:p>
    <w:p w14:paraId="6E977464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 на юридическое лицо – 1790,0 тыс. рублей (в 2019 году – 7025,0 тыс. рублей);</w:t>
      </w:r>
    </w:p>
    <w:p w14:paraId="43591298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 по решениям судов взыскано административных штрафов на сумму 2668,0 тыс. рублей (в 2019 году – 6632,75 тыс. рублей - 87%), что составило 100% от общей суммы наложенных штрафов.</w:t>
      </w:r>
    </w:p>
    <w:p w14:paraId="4B2B2B35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Сумма взысканных штрафов больше суммы наложенных в связи с переходящим остатком 2019 года.</w:t>
      </w:r>
    </w:p>
    <w:p w14:paraId="52256FDD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Средний размер наложенного административного штрафа:</w:t>
      </w:r>
    </w:p>
    <w:p w14:paraId="01414270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 должностное лицо – 14,04 тыс. рублей (в 2019 году – 22,6 тыс. рублей);</w:t>
      </w:r>
    </w:p>
    <w:p w14:paraId="3F9E6B4D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 юридическое лицо – 77,83 тыс. рублей (в 2019 году – 92,4 тыс. рублей).</w:t>
      </w:r>
    </w:p>
    <w:p w14:paraId="3B872DAF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14:paraId="4BF0672B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26DB">
        <w:rPr>
          <w:rFonts w:ascii="Times New Roman" w:eastAsia="Calibri" w:hAnsi="Times New Roman"/>
          <w:b/>
          <w:i/>
          <w:color w:val="000000" w:themeColor="text1"/>
          <w:sz w:val="24"/>
          <w:szCs w:val="24"/>
          <w:lang w:eastAsia="en-US"/>
        </w:rPr>
        <w:t>Анализ суммы наложенных административных штрафов и суммы взыскания административных штрафов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A526DB" w:rsidRPr="00A526DB" w14:paraId="08A3DFB1" w14:textId="77777777" w:rsidTr="006651E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B93B" w14:textId="77777777" w:rsidR="00A526DB" w:rsidRPr="00894618" w:rsidRDefault="00A526DB" w:rsidP="006651E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9461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F9C1" w14:textId="77777777" w:rsidR="00A526DB" w:rsidRPr="00894618" w:rsidRDefault="00A526DB" w:rsidP="006651E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9461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Сумма наложенных административных штрафов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3B7B" w14:textId="77777777" w:rsidR="00A526DB" w:rsidRPr="00894618" w:rsidRDefault="00A526DB" w:rsidP="006651E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9461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Сумма взысканных административных штрафов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9368" w14:textId="77777777" w:rsidR="00A526DB" w:rsidRPr="00894618" w:rsidRDefault="00A526DB" w:rsidP="006651E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9461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% соотношение</w:t>
            </w:r>
          </w:p>
        </w:tc>
      </w:tr>
      <w:tr w:rsidR="00A526DB" w:rsidRPr="00A526DB" w14:paraId="2610E9C1" w14:textId="77777777" w:rsidTr="006651E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3CA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7F7B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7606,0</w:t>
            </w:r>
            <w:r w:rsidRPr="00A526DB">
              <w:rPr>
                <w:color w:val="000000" w:themeColor="text1"/>
              </w:rPr>
              <w:t xml:space="preserve"> </w:t>
            </w: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3D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6632,75</w:t>
            </w:r>
            <w:r w:rsidRPr="00A526DB">
              <w:rPr>
                <w:color w:val="000000" w:themeColor="text1"/>
              </w:rPr>
              <w:t xml:space="preserve"> </w:t>
            </w: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B3B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87%</w:t>
            </w:r>
          </w:p>
        </w:tc>
      </w:tr>
      <w:tr w:rsidR="00A526DB" w:rsidRPr="00A526DB" w14:paraId="62DDE4BB" w14:textId="77777777" w:rsidTr="006651E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A5A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558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1958,5 тыс. руб.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5B7B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2668,0 тыс. руб.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307B" w14:textId="77777777" w:rsidR="00A526DB" w:rsidRPr="00A526DB" w:rsidRDefault="00A526DB" w:rsidP="006651E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100%</w:t>
            </w:r>
          </w:p>
        </w:tc>
      </w:tr>
    </w:tbl>
    <w:p w14:paraId="759CC90D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14:paraId="1AD9DFE0" w14:textId="77777777" w:rsidR="00A526DB" w:rsidRPr="004B75CA" w:rsidRDefault="00A526DB" w:rsidP="004B75C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 искам лицензирующих органов в связи с осуществлением отдельными юридическими лицами предпринимательской деятельности с грубым нарушением условий, предусмотренных специальным разрешением (лицензией), судебными органами в 2020 </w:t>
      </w:r>
      <w:r w:rsidR="004B75C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году приняты следующие решения.</w:t>
      </w:r>
    </w:p>
    <w:p w14:paraId="336E5A6F" w14:textId="77777777" w:rsidR="00A526DB" w:rsidRPr="00A526DB" w:rsidRDefault="00A526DB" w:rsidP="00A526DB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tbl>
      <w:tblPr>
        <w:tblW w:w="10348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401"/>
        <w:gridCol w:w="2493"/>
        <w:gridCol w:w="3571"/>
      </w:tblGrid>
      <w:tr w:rsidR="00A526DB" w:rsidRPr="00A526DB" w14:paraId="017B8A8C" w14:textId="77777777" w:rsidTr="006651E1">
        <w:tc>
          <w:tcPr>
            <w:tcW w:w="10348" w:type="dxa"/>
            <w:gridSpan w:val="4"/>
            <w:hideMark/>
          </w:tcPr>
          <w:p w14:paraId="2B9027CC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54537DEC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2212A525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40565130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4A75629F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145552D8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2857DD38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4DCE8263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066CF007" w14:textId="77777777" w:rsidR="00BB46DE" w:rsidRDefault="00BB46DE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14:paraId="1C40EAC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Меры административного реагирования, принятые по результатам контрольных мероприятий в 2019-2020 гг.</w:t>
            </w:r>
          </w:p>
        </w:tc>
      </w:tr>
      <w:tr w:rsidR="00A526DB" w:rsidRPr="00A526DB" w14:paraId="0E76B13D" w14:textId="77777777" w:rsidTr="006651E1">
        <w:tc>
          <w:tcPr>
            <w:tcW w:w="1883" w:type="dxa"/>
            <w:tcBorders>
              <w:left w:val="single" w:sz="4" w:space="0" w:color="auto"/>
            </w:tcBorders>
            <w:hideMark/>
          </w:tcPr>
          <w:p w14:paraId="7B7EBD73" w14:textId="77777777" w:rsidR="00A526DB" w:rsidRPr="00894618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9461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2401" w:type="dxa"/>
            <w:hideMark/>
          </w:tcPr>
          <w:p w14:paraId="4836E581" w14:textId="77777777" w:rsidR="00A526DB" w:rsidRPr="00894618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9461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Количество решений об аннулировании лицензии</w:t>
            </w:r>
          </w:p>
        </w:tc>
        <w:tc>
          <w:tcPr>
            <w:tcW w:w="2493" w:type="dxa"/>
            <w:hideMark/>
          </w:tcPr>
          <w:p w14:paraId="7D0F6D7C" w14:textId="77777777" w:rsidR="00A526DB" w:rsidRPr="00894618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9461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Количество решений о приостановлении действия лицензии</w:t>
            </w:r>
          </w:p>
        </w:tc>
        <w:tc>
          <w:tcPr>
            <w:tcW w:w="3571" w:type="dxa"/>
            <w:tcBorders>
              <w:right w:val="single" w:sz="4" w:space="0" w:color="auto"/>
            </w:tcBorders>
            <w:hideMark/>
          </w:tcPr>
          <w:p w14:paraId="53E83644" w14:textId="77777777" w:rsidR="00A526DB" w:rsidRPr="00894618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94618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Количество решений о наложении административных штрафов</w:t>
            </w:r>
          </w:p>
        </w:tc>
      </w:tr>
      <w:tr w:rsidR="00A526DB" w:rsidRPr="00A526DB" w14:paraId="7B12CCB9" w14:textId="77777777" w:rsidTr="006651E1"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</w:tcPr>
          <w:p w14:paraId="7A7A1F2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3A0A7C5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3F5075E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71" w:type="dxa"/>
            <w:tcBorders>
              <w:bottom w:val="single" w:sz="4" w:space="0" w:color="auto"/>
              <w:right w:val="single" w:sz="4" w:space="0" w:color="auto"/>
            </w:tcBorders>
          </w:tcPr>
          <w:p w14:paraId="0CC84BD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102</w:t>
            </w:r>
          </w:p>
        </w:tc>
      </w:tr>
      <w:tr w:rsidR="00A526DB" w:rsidRPr="00A526DB" w14:paraId="71BEFEE3" w14:textId="77777777" w:rsidTr="006651E1"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</w:tcPr>
          <w:p w14:paraId="1B44CFF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39EA1868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64B72F0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71" w:type="dxa"/>
            <w:tcBorders>
              <w:bottom w:val="single" w:sz="4" w:space="0" w:color="auto"/>
              <w:right w:val="single" w:sz="4" w:space="0" w:color="auto"/>
            </w:tcBorders>
          </w:tcPr>
          <w:p w14:paraId="629463A1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35</w:t>
            </w:r>
          </w:p>
        </w:tc>
      </w:tr>
    </w:tbl>
    <w:p w14:paraId="47453DC8" w14:textId="77777777" w:rsidR="00A526DB" w:rsidRPr="00A526DB" w:rsidRDefault="00A526DB" w:rsidP="00A526D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465FEA1D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/>
          <w:iCs/>
          <w:color w:val="000000" w:themeColor="text1"/>
          <w:sz w:val="28"/>
          <w:szCs w:val="28"/>
        </w:rPr>
        <w:t>Наиболее существенные случаи причинения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 причине нарушения лицензионных требований, и действий лицензирующего органа, направленных на предотвращение аналогичных случаев в будущем</w:t>
      </w:r>
    </w:p>
    <w:p w14:paraId="68A526CF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2CECFF5" w14:textId="77777777" w:rsidR="00A526DB" w:rsidRPr="00A526DB" w:rsidRDefault="00A526DB" w:rsidP="00A526DB">
      <w:pPr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В 2020 году случаи причинения вреда жизни и здоровью граждан, произошедших по причине нарушения лицензионных требований, отсутствовали как и в 2019 году.</w:t>
      </w:r>
    </w:p>
    <w:p w14:paraId="730CAE09" w14:textId="77777777" w:rsidR="00A526DB" w:rsidRPr="00A526DB" w:rsidRDefault="00A526DB" w:rsidP="00A526DB">
      <w:pPr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487D8CC6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/>
          <w:iCs/>
          <w:color w:val="000000" w:themeColor="text1"/>
          <w:sz w:val="28"/>
          <w:szCs w:val="28"/>
        </w:rPr>
        <w:t>Сведения об используемой лицензирующим органом системе мониторинга случаев причинения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связанных с деятельностью лицензиатов</w:t>
      </w:r>
    </w:p>
    <w:p w14:paraId="138E6B5D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9B983AF" w14:textId="77777777" w:rsidR="00A526DB" w:rsidRPr="00A526DB" w:rsidRDefault="00A526DB" w:rsidP="00A526DB">
      <w:pPr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Случаев причинения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связанных с деятельностью лицензиатов, не выявлено.</w:t>
      </w:r>
    </w:p>
    <w:p w14:paraId="3CFDB38E" w14:textId="77777777" w:rsidR="00A526DB" w:rsidRPr="00A526DB" w:rsidRDefault="00A526DB" w:rsidP="00A526DB">
      <w:pPr>
        <w:rPr>
          <w:color w:val="000000" w:themeColor="text1"/>
        </w:rPr>
      </w:pPr>
    </w:p>
    <w:p w14:paraId="6BDE2666" w14:textId="77777777" w:rsidR="00A526DB" w:rsidRPr="00A526DB" w:rsidRDefault="00A526DB" w:rsidP="00A526DB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/>
          <w:iCs/>
          <w:color w:val="000000" w:themeColor="text1"/>
          <w:sz w:val="28"/>
          <w:szCs w:val="28"/>
        </w:rPr>
        <w:t>Сведения об оспаривании в суде оснований и результатов проведения лицензирующими органами мероприятий по контролю за деятельностью лицензиатов, сведений об оспаривании результатов рассмотрения заявлений лицензиатов</w:t>
      </w:r>
    </w:p>
    <w:p w14:paraId="447412C3" w14:textId="77777777" w:rsidR="00A526DB" w:rsidRPr="00A526DB" w:rsidRDefault="00A526DB" w:rsidP="00A526DB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3400987C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2020 году Росздравнадзором не было вынесено ни одно решение об отказе в предоставлении/переоформлении лицензии. </w:t>
      </w:r>
    </w:p>
    <w:p w14:paraId="15E69821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>Доля решений об отказе в предоставлении, переоформлении лицензии, отмененных судом, от общего количества принятых решений о предоставлении, переоформлении лицензии – 0%.</w:t>
      </w:r>
    </w:p>
    <w:p w14:paraId="4A66DD9D" w14:textId="77777777" w:rsidR="00A526DB" w:rsidRPr="00A526DB" w:rsidRDefault="00A526DB" w:rsidP="00A526D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u w:val="single"/>
          <w:lang w:eastAsia="en-US"/>
        </w:rPr>
      </w:pPr>
    </w:p>
    <w:p w14:paraId="6750AFA4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b/>
          <w:i/>
          <w:color w:val="000000" w:themeColor="text1"/>
          <w:sz w:val="28"/>
          <w:szCs w:val="28"/>
        </w:rPr>
        <w:t>Анализ и оценка эффективности лицензирования деятельности</w:t>
      </w:r>
    </w:p>
    <w:p w14:paraId="1D6F1E17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обороту наркотических средств, психотропных веществ</w:t>
      </w:r>
    </w:p>
    <w:p w14:paraId="4AE22754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b/>
          <w:i/>
          <w:color w:val="000000" w:themeColor="text1"/>
          <w:sz w:val="28"/>
          <w:szCs w:val="28"/>
        </w:rPr>
        <w:t>и их прекурсоров, культивированию наркосодержащих растений, осуществляемой на территории Российской Федерации</w:t>
      </w:r>
    </w:p>
    <w:p w14:paraId="610BAC96" w14:textId="77777777" w:rsidR="00A526DB" w:rsidRPr="00A526DB" w:rsidRDefault="00A526DB" w:rsidP="00A526D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</w:p>
    <w:p w14:paraId="17E8E5FD" w14:textId="77777777" w:rsidR="00A526DB" w:rsidRPr="00A526DB" w:rsidRDefault="00A526DB" w:rsidP="00A526DB">
      <w:pPr>
        <w:tabs>
          <w:tab w:val="left" w:pos="2539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Анализ и оценка эффективности лицензирования деятельности по обороту наркотических средств, психотропных веществ и их прекурсоров, культивированию наркосодержащих растений проведены на основе общих суммовых статистических данных всех лицензирующих органов (Росздравнадзора и лицензирующих органов субъектов Российской Федерации).</w:t>
      </w:r>
    </w:p>
    <w:p w14:paraId="5CCBD92D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В установленном Федеральным законом от 4 мая 2011 г. № 99-ФЗ «О лицензировании отдельных видов деятельности» порядке в 2020 году рассмотрены:</w:t>
      </w:r>
    </w:p>
    <w:p w14:paraId="13576B04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- 146 заявлений соискателей лицензий о предоставлении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растений, что                    на 22,8 % меньше чем в 2019 году (189 заявлений);</w:t>
      </w:r>
    </w:p>
    <w:p w14:paraId="1BB13FDD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- 870 заявлений лицензиатов о переоформлении лицензий на осуществление деятельности по обороту наркотических средств, психотропных веществ и их прекурсоров, культивирование наркосодержащих растений, что на 41% меньше чем в 2019 году (1475 заявлений);</w:t>
      </w:r>
    </w:p>
    <w:p w14:paraId="79EBB8BB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- 120 заявлений о прекращении действия лицензии (в 2019 году – 240 заявлений);</w:t>
      </w:r>
    </w:p>
    <w:p w14:paraId="631AC7A8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- 6 заявлений о предоставлении дубликата лицензии (в 2019 году – 5 заявлений).</w:t>
      </w:r>
    </w:p>
    <w:p w14:paraId="156A5D43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Доля заявлений о предоставлении, переоформлении, прекращении действия лицензии и выдаче дубликата лицензии, полученных лицензирующими органами в электронной форме, от общего количества заявлений – 4% (в 2019 году – 31,8%).</w:t>
      </w:r>
    </w:p>
    <w:p w14:paraId="2C889607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Доля заявлений о предоставлении, переоформлении, прекращении действия лицензии и выдаче дубликата лицензии, полученных Росздравнадзором на бумажном носителе, от общего количества заявлений – 31,8 % (в 2019 году – 68,2%).</w:t>
      </w:r>
    </w:p>
    <w:p w14:paraId="0EF05759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3553ABC7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526D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Количество рассмотренных заявлений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1486"/>
        <w:gridCol w:w="13"/>
        <w:gridCol w:w="1908"/>
        <w:gridCol w:w="1499"/>
        <w:gridCol w:w="14"/>
        <w:gridCol w:w="1894"/>
      </w:tblGrid>
      <w:tr w:rsidR="00A526DB" w:rsidRPr="00A526DB" w14:paraId="22BB6203" w14:textId="77777777" w:rsidTr="006651E1"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ED7" w14:textId="77777777" w:rsidR="00A526DB" w:rsidRPr="00894618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3E3D" w14:textId="77777777" w:rsidR="00A526DB" w:rsidRPr="00894618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9461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4E7F" w14:textId="77777777" w:rsidR="00A526DB" w:rsidRPr="00894618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9461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2020 год</w:t>
            </w:r>
          </w:p>
        </w:tc>
      </w:tr>
      <w:tr w:rsidR="00A526DB" w:rsidRPr="00A526DB" w14:paraId="32F1B650" w14:textId="77777777" w:rsidTr="006651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DAF2" w14:textId="77777777" w:rsidR="00A526DB" w:rsidRPr="00894618" w:rsidRDefault="00A526DB" w:rsidP="006651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1ED4" w14:textId="77777777" w:rsidR="00A526DB" w:rsidRPr="00894618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9461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шт.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653C" w14:textId="77777777" w:rsidR="00A526DB" w:rsidRPr="00894618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9461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в % от общего количества рассмотренных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8DCE" w14:textId="77777777" w:rsidR="00A526DB" w:rsidRPr="00894618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9461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шт.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FDF7" w14:textId="77777777" w:rsidR="00A526DB" w:rsidRPr="00894618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9461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Количество заявлений, в % от общего количества рассмотренных заявлений</w:t>
            </w:r>
          </w:p>
        </w:tc>
      </w:tr>
      <w:tr w:rsidR="00A526DB" w:rsidRPr="00A526DB" w14:paraId="440EEABA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DCC5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Рассмотрено заявлений о предоставлении лицензий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D3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073" w14:textId="77777777" w:rsidR="00A526DB" w:rsidRPr="00A526DB" w:rsidRDefault="00A526DB" w:rsidP="006651E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9AD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B9F" w14:textId="77777777" w:rsidR="00A526DB" w:rsidRPr="00A526DB" w:rsidRDefault="00A526DB" w:rsidP="006651E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12,8</w:t>
            </w:r>
          </w:p>
        </w:tc>
      </w:tr>
      <w:tr w:rsidR="00A526DB" w:rsidRPr="00A526DB" w14:paraId="10807F6D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C4DB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Рассмотрено заявлений о переоформлении лицензий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AC8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1475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558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77,3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663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8EEA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76,2</w:t>
            </w:r>
          </w:p>
        </w:tc>
      </w:tr>
      <w:tr w:rsidR="00A526DB" w:rsidRPr="00A526DB" w14:paraId="6B42AA80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38F6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Рассмотрено заявлений о прекращении</w:t>
            </w:r>
            <w:r w:rsidRPr="00A526D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действия лицензий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1054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3F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2D9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2AD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10,5</w:t>
            </w:r>
          </w:p>
        </w:tc>
      </w:tr>
      <w:tr w:rsidR="00A526DB" w:rsidRPr="00A526DB" w14:paraId="77259F20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E0AA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Рассмотрено заявлений о выдаче дубликатов </w:t>
            </w: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лицензий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6C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C98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CD8F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EA6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</w:tr>
      <w:tr w:rsidR="00A526DB" w:rsidRPr="00A526DB" w14:paraId="2D5EB53B" w14:textId="77777777" w:rsidTr="006651E1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9352" w14:textId="77777777" w:rsidR="00A526DB" w:rsidRPr="00A526DB" w:rsidRDefault="00A526DB" w:rsidP="006651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Итого рассмотренных заявлений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A502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6B7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BAB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1142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A03" w14:textId="77777777" w:rsidR="00A526DB" w:rsidRPr="00A526DB" w:rsidRDefault="00A526DB" w:rsidP="0066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26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</w:tbl>
    <w:p w14:paraId="255B5E7E" w14:textId="77777777" w:rsidR="00A526DB" w:rsidRPr="00A526DB" w:rsidRDefault="00A526DB" w:rsidP="00A526DB">
      <w:pPr>
        <w:tabs>
          <w:tab w:val="center" w:pos="709"/>
        </w:tabs>
        <w:spacing w:after="0" w:line="240" w:lineRule="auto"/>
        <w:ind w:firstLine="142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3D44DB3E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Структура обращений лицензиатов с заявлениями о переоформлении лицензий в 2020 году была следующая:</w:t>
      </w:r>
    </w:p>
    <w:p w14:paraId="159BC0B4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реорганизация юридического лица в форме преобразования, изменение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</w:r>
      <w:r w:rsidR="0089461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– 450 заявлений, что составляет 51,7% от количества рассмотренных заявлений о переоформлении лицензий (в 2019 году – 844 заявления, что составляет 57% от количества рассмотренных заявлений о переоформлении лицензий);</w:t>
      </w:r>
    </w:p>
    <w:p w14:paraId="133C7171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изменение адресов мест осуществления юридическим лицом или индивидуальным предпринимателем лицензируемого вида деятельности – 315 заявлений, что составляет 36,2% от количества рассмотренных заявлений о переоформлении лицензий (в 2019 году – 445 заявлений, что составляет 30% от количества рассмотренных заявлений о переоформлении лицензий);</w:t>
      </w:r>
    </w:p>
    <w:p w14:paraId="10D8AA6F" w14:textId="77777777" w:rsidR="00A526DB" w:rsidRPr="00A526DB" w:rsidRDefault="00A526DB" w:rsidP="00A526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>- изменение перечня выполняемых работ, оказываемых услуг, составляющих лицензируемый вид деятельности</w:t>
      </w:r>
      <w:r w:rsidR="0089461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 – 105 заявлений, что составляет 12% от количества рассмотренных заявлений о переоформлении лицензий (в 2019 году – 186 заявлений, что составляет 13% от количества рассмотренных заявлений о переоформлении лицензий).</w:t>
      </w:r>
    </w:p>
    <w:p w14:paraId="630F2882" w14:textId="77777777" w:rsidR="00A526DB" w:rsidRPr="00A526DB" w:rsidRDefault="00A526DB" w:rsidP="00A526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5791E84E" w14:textId="77777777" w:rsidR="00A526DB" w:rsidRPr="00A526DB" w:rsidRDefault="00A526DB" w:rsidP="00A526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/>
          <w:color w:val="000000" w:themeColor="text1"/>
          <w:sz w:val="28"/>
          <w:szCs w:val="28"/>
        </w:rPr>
        <w:t>Наиболее распространенные причины отказа в предоставлении лицензии, переоформлении лицензии</w:t>
      </w:r>
    </w:p>
    <w:p w14:paraId="1389D374" w14:textId="77777777" w:rsidR="00A526DB" w:rsidRPr="00A526DB" w:rsidRDefault="00A526DB" w:rsidP="00A526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2981B7D3" w14:textId="77777777" w:rsidR="00A526DB" w:rsidRPr="00A526DB" w:rsidRDefault="00A526DB" w:rsidP="00A526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color w:val="000000" w:themeColor="text1"/>
          <w:sz w:val="28"/>
          <w:szCs w:val="28"/>
        </w:rPr>
        <w:t xml:space="preserve">В 2020 году 13 заявителям (1,3% от рассмотренных заявлений) (в 2019 году – 5 заявителям – 0,3% от рассмотренных заявлений) отказано в предоставлении/переоформлении лицензии (в предоставлении отказано 5 заявителям, в переоформлении – 8). </w:t>
      </w:r>
    </w:p>
    <w:p w14:paraId="7075D358" w14:textId="77777777" w:rsidR="00A526DB" w:rsidRPr="00A526DB" w:rsidRDefault="00A526DB" w:rsidP="00A526DB">
      <w:pPr>
        <w:shd w:val="clear" w:color="auto" w:fill="FFFFFF"/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Основными причинами отказов в предоставлении/переоформлении лицензий на осуществление </w:t>
      </w:r>
      <w:r w:rsidRPr="00A526DB">
        <w:rPr>
          <w:rFonts w:ascii="Times New Roman" w:hAnsi="Times New Roman"/>
          <w:color w:val="000000" w:themeColor="text1"/>
          <w:sz w:val="28"/>
          <w:szCs w:val="28"/>
        </w:rPr>
        <w:t>деятельности по обороту наркотических средств, психотропных веществ и их прекурсоров, культивированию наркосодержащих растений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 2020 году, как и в 2019 году, явились установленные в ходе проверок несоответствия лицензиатов лицензионным требованиям, а именно: </w:t>
      </w:r>
    </w:p>
    <w:p w14:paraId="7339D1EC" w14:textId="77777777" w:rsidR="00A526DB" w:rsidRPr="00A526DB" w:rsidRDefault="00A526DB" w:rsidP="00A526DB">
      <w:pPr>
        <w:shd w:val="clear" w:color="auto" w:fill="FFFFFF"/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>- отсутствие у лицензиата принадлежащих ему на праве собственности или на ином законном основании и соответствующих установленным требованиям помещений, оборудования,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14:paraId="0C374DCA" w14:textId="77777777" w:rsidR="00A526DB" w:rsidRPr="00A526DB" w:rsidRDefault="00A526DB" w:rsidP="00A52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нарушение установленного постановлением Правительства Российской Федерации от 6 августа 1998 г. № 892 порядка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веществ.</w:t>
      </w:r>
    </w:p>
    <w:p w14:paraId="40AFE605" w14:textId="77777777" w:rsidR="00A526DB" w:rsidRPr="00A526DB" w:rsidRDefault="00A526DB" w:rsidP="00A52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Процедура лицензирования и нормативные правовые акты, регламентирующие порядок лицензирования, понятны и доступны для бизнес 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сообщества, чему во многом способствуют публичные мероприятия, проводимые Р</w:t>
      </w:r>
      <w:r w:rsidR="0062667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осздравнадзором (1 раз в полугодие</w:t>
      </w:r>
      <w:r w:rsidRPr="00A526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) во всех субъектах Российской Федерации, на которых подробно представляется информация об обязательных требованиях, регламентирующих деятельность по обороту наркотических средств, психотропных веществ и их прекурсоров, культивированию наркосодержащих растений.</w:t>
      </w:r>
    </w:p>
    <w:p w14:paraId="37182B07" w14:textId="77777777" w:rsidR="00A526DB" w:rsidRPr="00A526DB" w:rsidRDefault="00A526DB" w:rsidP="00A52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53783E2" w14:textId="77777777" w:rsidR="00A526DB" w:rsidRPr="00A526DB" w:rsidRDefault="00A526DB" w:rsidP="00A526D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/>
          <w:iCs/>
          <w:color w:val="000000" w:themeColor="text1"/>
          <w:sz w:val="28"/>
          <w:szCs w:val="28"/>
        </w:rPr>
        <w:t>Сведения об оспаривании в суде оснований и результатов проведения лицензирующими органами мероприятий по контролю за деятельностью лицензиатов, сведений об оспаривании результатов рассмотрения заявлений лицензиатов</w:t>
      </w:r>
    </w:p>
    <w:p w14:paraId="2DCB54DD" w14:textId="77777777" w:rsidR="00A526DB" w:rsidRPr="00A526DB" w:rsidRDefault="00A526DB" w:rsidP="00A526D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6C835B01" w14:textId="77777777" w:rsidR="00BE08AE" w:rsidRPr="00A526DB" w:rsidRDefault="00A526DB" w:rsidP="00A526DB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526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В 2020 году, как и в 2019 году, ни одно решение об отказе в предоставлении/переоформлении лицензии не было оспорено заявителями в судебном порядке.</w:t>
      </w:r>
    </w:p>
    <w:p w14:paraId="06472276" w14:textId="77777777" w:rsidR="00AA524E" w:rsidRPr="00BE08AE" w:rsidRDefault="00AA524E" w:rsidP="000E7A4E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</w:p>
    <w:p w14:paraId="7201CE53" w14:textId="77777777" w:rsidR="000E7A4E" w:rsidRPr="001763B2" w:rsidRDefault="000E7A4E" w:rsidP="000E7A4E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1763B2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>4.4.</w:t>
      </w:r>
      <w:r w:rsidRPr="001763B2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 </w:t>
      </w:r>
      <w:r w:rsidRPr="001763B2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 xml:space="preserve">Показатели эффективности </w:t>
      </w:r>
    </w:p>
    <w:p w14:paraId="4A552E9A" w14:textId="77777777" w:rsidR="000E7A4E" w:rsidRPr="001763B2" w:rsidRDefault="000E7A4E" w:rsidP="000E7A4E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1763B2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>лицензирования производства 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</w:p>
    <w:p w14:paraId="40E9ABE0" w14:textId="77777777" w:rsidR="00AA524E" w:rsidRPr="001763B2" w:rsidRDefault="00AA524E" w:rsidP="00AA524E">
      <w:pPr>
        <w:tabs>
          <w:tab w:val="left" w:pos="2539"/>
        </w:tabs>
        <w:spacing w:after="0" w:line="240" w:lineRule="auto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</w:p>
    <w:p w14:paraId="5F7399B9" w14:textId="77777777" w:rsidR="00D31252" w:rsidRPr="00D31252" w:rsidRDefault="00D31252" w:rsidP="00D312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D31252">
        <w:rPr>
          <w:rFonts w:ascii="Times New Roman" w:hAnsi="Times New Roman"/>
          <w:color w:val="000000" w:themeColor="text1"/>
          <w:sz w:val="28"/>
          <w:szCs w:val="28"/>
        </w:rPr>
        <w:t xml:space="preserve">осударственную услугу по лицензированию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D31252">
        <w:rPr>
          <w:rFonts w:ascii="Times New Roman" w:hAnsi="Times New Roman"/>
          <w:color w:val="000000" w:themeColor="text1"/>
          <w:sz w:val="28"/>
          <w:szCs w:val="28"/>
        </w:rPr>
        <w:t>производств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31252">
        <w:rPr>
          <w:rFonts w:ascii="Times New Roman" w:hAnsi="Times New Roman"/>
          <w:color w:val="000000" w:themeColor="text1"/>
          <w:sz w:val="28"/>
          <w:szCs w:val="28"/>
        </w:rPr>
        <w:t xml:space="preserve"> и техническо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D31252">
        <w:rPr>
          <w:rFonts w:ascii="Times New Roman" w:hAnsi="Times New Roman"/>
          <w:color w:val="000000" w:themeColor="text1"/>
          <w:sz w:val="28"/>
          <w:szCs w:val="28"/>
        </w:rPr>
        <w:t xml:space="preserve"> обслуживани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31252">
        <w:rPr>
          <w:rFonts w:ascii="Times New Roman" w:hAnsi="Times New Roman"/>
          <w:color w:val="000000" w:themeColor="text1"/>
          <w:sz w:val="28"/>
          <w:szCs w:val="28"/>
        </w:rPr>
        <w:t xml:space="preserve">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1252">
        <w:rPr>
          <w:rFonts w:ascii="Times New Roman" w:hAnsi="Times New Roman"/>
          <w:color w:val="000000" w:themeColor="text1"/>
          <w:sz w:val="28"/>
          <w:szCs w:val="28"/>
        </w:rPr>
        <w:t>осуществля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31252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 w:rsidR="007070CC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Pr="00D31252">
        <w:rPr>
          <w:rFonts w:ascii="Times New Roman" w:hAnsi="Times New Roman"/>
          <w:color w:val="000000" w:themeColor="text1"/>
          <w:sz w:val="28"/>
          <w:szCs w:val="28"/>
        </w:rPr>
        <w:t>ентральный аппарат Росздравнадзора.</w:t>
      </w:r>
      <w:r w:rsidR="00E743B6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="00E743B6" w:rsidRPr="00E743B6">
        <w:rPr>
          <w:rFonts w:ascii="Times New Roman" w:hAnsi="Times New Roman"/>
          <w:color w:val="000000" w:themeColor="text1"/>
          <w:sz w:val="28"/>
          <w:szCs w:val="28"/>
        </w:rPr>
        <w:t>ерриториальны</w:t>
      </w:r>
      <w:r w:rsidR="004B75C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743B6" w:rsidRPr="00E743B6"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 w:rsidR="004B75C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E743B6" w:rsidRPr="00E743B6">
        <w:rPr>
          <w:rFonts w:ascii="Times New Roman" w:hAnsi="Times New Roman"/>
          <w:color w:val="000000" w:themeColor="text1"/>
          <w:sz w:val="28"/>
          <w:szCs w:val="28"/>
        </w:rPr>
        <w:t xml:space="preserve"> Росздравнадзора по субъектам Российской Федерации лицензирование данного вид</w:t>
      </w:r>
      <w:r w:rsidR="004B75CA">
        <w:rPr>
          <w:rFonts w:ascii="Times New Roman" w:hAnsi="Times New Roman"/>
          <w:color w:val="000000" w:themeColor="text1"/>
          <w:sz w:val="28"/>
          <w:szCs w:val="28"/>
        </w:rPr>
        <w:t>а деятельности не осуществляют, полномочия по лицензированию не передавались</w:t>
      </w:r>
      <w:r w:rsidR="00E743B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0DD36E1" w14:textId="77777777" w:rsidR="00AA524E" w:rsidRPr="001763B2" w:rsidRDefault="00390ACE" w:rsidP="00AA52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E5BF7">
        <w:rPr>
          <w:rFonts w:ascii="Times New Roman" w:hAnsi="Times New Roman"/>
          <w:color w:val="000000" w:themeColor="text1"/>
          <w:sz w:val="28"/>
          <w:szCs w:val="28"/>
        </w:rPr>
        <w:t>В 20</w:t>
      </w:r>
      <w:r w:rsidR="00F147CE" w:rsidRPr="006E5BF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AA524E" w:rsidRPr="006E5BF7">
        <w:rPr>
          <w:rFonts w:ascii="Times New Roman" w:hAnsi="Times New Roman"/>
          <w:color w:val="000000" w:themeColor="text1"/>
          <w:sz w:val="28"/>
          <w:szCs w:val="28"/>
        </w:rPr>
        <w:t xml:space="preserve"> году в Росздравнадзор </w:t>
      </w:r>
      <w:r w:rsidR="00A006A1" w:rsidRPr="006E5BF7">
        <w:rPr>
          <w:rFonts w:ascii="Times New Roman" w:hAnsi="Times New Roman"/>
          <w:color w:val="000000" w:themeColor="text1"/>
          <w:sz w:val="28"/>
          <w:szCs w:val="28"/>
        </w:rPr>
        <w:t xml:space="preserve">с заявлениями о предоставлении или </w:t>
      </w:r>
      <w:r w:rsidR="00AA524E" w:rsidRPr="006E5BF7">
        <w:rPr>
          <w:rFonts w:ascii="Times New Roman" w:hAnsi="Times New Roman"/>
          <w:color w:val="000000" w:themeColor="text1"/>
          <w:sz w:val="28"/>
          <w:szCs w:val="28"/>
        </w:rPr>
        <w:t>переоформлени</w:t>
      </w:r>
      <w:r w:rsidR="00A006A1" w:rsidRPr="006E5BF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A524E" w:rsidRPr="006E5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199" w:rsidRPr="006E5BF7">
        <w:rPr>
          <w:rFonts w:ascii="Times New Roman" w:hAnsi="Times New Roman"/>
          <w:color w:val="000000" w:themeColor="text1"/>
          <w:sz w:val="28"/>
          <w:szCs w:val="28"/>
        </w:rPr>
        <w:t xml:space="preserve">действия </w:t>
      </w:r>
      <w:r w:rsidR="00AA524E" w:rsidRPr="006E5BF7">
        <w:rPr>
          <w:rFonts w:ascii="Times New Roman" w:hAnsi="Times New Roman"/>
          <w:color w:val="000000" w:themeColor="text1"/>
          <w:sz w:val="28"/>
          <w:szCs w:val="28"/>
        </w:rPr>
        <w:t xml:space="preserve">лицензий </w:t>
      </w:r>
      <w:r w:rsidR="00AA524E" w:rsidRPr="006E5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осуществление деятельности по производству и техническому обслуживанию медицинской техники обратились </w:t>
      </w:r>
      <w:r w:rsidR="006E5BF7" w:rsidRPr="006E5BF7">
        <w:rPr>
          <w:rFonts w:ascii="Times New Roman" w:hAnsi="Times New Roman"/>
          <w:bCs/>
          <w:color w:val="000000" w:themeColor="text1"/>
          <w:sz w:val="28"/>
          <w:szCs w:val="28"/>
        </w:rPr>
        <w:t>995</w:t>
      </w:r>
      <w:r w:rsidR="00AA524E" w:rsidRPr="006E5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соискателей лицензии и лицензиатов (в 201</w:t>
      </w:r>
      <w:r w:rsidR="00EE4D08" w:rsidRPr="006E5BF7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="00AA524E" w:rsidRPr="006E5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году </w:t>
      </w:r>
      <w:r w:rsidR="00AA524E" w:rsidRPr="006E5BF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E5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147CE" w:rsidRPr="006E5BF7">
        <w:rPr>
          <w:rFonts w:ascii="Times New Roman" w:hAnsi="Times New Roman"/>
          <w:bCs/>
          <w:color w:val="000000" w:themeColor="text1"/>
          <w:sz w:val="28"/>
          <w:szCs w:val="28"/>
        </w:rPr>
        <w:t>897</w:t>
      </w:r>
      <w:r w:rsidR="00AA524E" w:rsidRPr="006E5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), из них – </w:t>
      </w:r>
      <w:r w:rsidR="00F74493" w:rsidRPr="006E5BF7">
        <w:rPr>
          <w:rFonts w:ascii="Times New Roman" w:hAnsi="Times New Roman"/>
          <w:bCs/>
          <w:color w:val="000000" w:themeColor="text1"/>
          <w:sz w:val="28"/>
          <w:szCs w:val="28"/>
        </w:rPr>
        <w:t>216</w:t>
      </w:r>
      <w:r w:rsidR="00AA524E" w:rsidRPr="006E5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заявителям (</w:t>
      </w:r>
      <w:r w:rsidR="00F74493" w:rsidRPr="006E5BF7">
        <w:rPr>
          <w:rFonts w:ascii="Times New Roman" w:hAnsi="Times New Roman"/>
          <w:bCs/>
          <w:color w:val="000000" w:themeColor="text1"/>
          <w:sz w:val="28"/>
          <w:szCs w:val="28"/>
        </w:rPr>
        <w:t>21,7</w:t>
      </w:r>
      <w:r w:rsidR="00AA524E" w:rsidRPr="006E5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%) Росздравнадзором </w:t>
      </w:r>
      <w:r w:rsidR="00E13549" w:rsidRPr="006E5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без дальнейшего рассмотрения </w:t>
      </w:r>
      <w:r w:rsidR="00AA524E" w:rsidRPr="006E5BF7">
        <w:rPr>
          <w:rFonts w:ascii="Times New Roman" w:hAnsi="Times New Roman"/>
          <w:bCs/>
          <w:color w:val="000000" w:themeColor="text1"/>
          <w:sz w:val="28"/>
          <w:szCs w:val="28"/>
        </w:rPr>
        <w:t>возвращены заявления о предоставлении и</w:t>
      </w:r>
      <w:r w:rsidR="005B3CC9">
        <w:rPr>
          <w:rFonts w:ascii="Times New Roman" w:hAnsi="Times New Roman"/>
          <w:bCs/>
          <w:color w:val="000000" w:themeColor="text1"/>
          <w:sz w:val="28"/>
          <w:szCs w:val="28"/>
        </w:rPr>
        <w:t>ли</w:t>
      </w:r>
      <w:r w:rsidR="00AA524E" w:rsidRPr="006E5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переоформлении лицензии ввиду отсутствия надлежащим образом оформленного заявления и/или в полном объем</w:t>
      </w:r>
      <w:r w:rsidR="006E5BF7">
        <w:rPr>
          <w:rFonts w:ascii="Times New Roman" w:hAnsi="Times New Roman"/>
          <w:bCs/>
          <w:color w:val="000000" w:themeColor="text1"/>
          <w:sz w:val="28"/>
          <w:szCs w:val="28"/>
        </w:rPr>
        <w:t>е прилагаемых к нему документов</w:t>
      </w:r>
      <w:r w:rsidR="00AA524E" w:rsidRPr="006E5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неустранения соискателем лицензии или лицензиатом указанных нарушений в тридцатидневный срок</w:t>
      </w:r>
      <w:r w:rsidR="00DD4833" w:rsidRPr="006E5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(в 2019 году – 167 (18,6%)</w:t>
      </w:r>
      <w:r w:rsidR="00AA524E" w:rsidRPr="006E5BF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718F4C6C" w14:textId="77777777" w:rsidR="00AA524E" w:rsidRPr="001763B2" w:rsidRDefault="00AA524E" w:rsidP="00AA524E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В установленном Федеральным законом от 4 мая 2011 г. № 99-ФЗ «О лицензировании отдельных видов деятельности» порядке рассмотрены </w:t>
      </w:r>
      <w:r w:rsidR="006849AE">
        <w:rPr>
          <w:rFonts w:ascii="Times New Roman" w:hAnsi="Times New Roman"/>
          <w:color w:val="000000" w:themeColor="text1"/>
          <w:sz w:val="28"/>
          <w:szCs w:val="28"/>
        </w:rPr>
        <w:t>803 заявления</w:t>
      </w:r>
      <w:r w:rsidR="00435B37">
        <w:rPr>
          <w:rFonts w:ascii="Times New Roman" w:hAnsi="Times New Roman"/>
          <w:color w:val="000000" w:themeColor="text1"/>
          <w:sz w:val="28"/>
          <w:szCs w:val="28"/>
        </w:rPr>
        <w:t>, в том числе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173C0A6" w14:textId="77777777" w:rsidR="00AA524E" w:rsidRPr="001763B2" w:rsidRDefault="00AA524E" w:rsidP="00AA524E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147CE">
        <w:rPr>
          <w:rFonts w:ascii="Times New Roman" w:hAnsi="Times New Roman"/>
          <w:color w:val="000000" w:themeColor="text1"/>
          <w:sz w:val="28"/>
          <w:szCs w:val="28"/>
        </w:rPr>
        <w:t>462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заявлени</w:t>
      </w:r>
      <w:r w:rsidR="00E743B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от соискателей лицензий на предоставление лицензий на осуществление деятельности по производству и техническому обслуживанию медицинской техники (в 201</w:t>
      </w:r>
      <w:r w:rsidR="00F147C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F147CE">
        <w:rPr>
          <w:rFonts w:ascii="Times New Roman" w:hAnsi="Times New Roman"/>
          <w:color w:val="000000" w:themeColor="text1"/>
          <w:sz w:val="28"/>
          <w:szCs w:val="28"/>
        </w:rPr>
        <w:t>394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заявлени</w:t>
      </w:r>
      <w:r w:rsidR="006849A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743B6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CB68F7">
        <w:rPr>
          <w:rFonts w:ascii="Times New Roman" w:hAnsi="Times New Roman"/>
          <w:color w:val="000000" w:themeColor="text1"/>
          <w:sz w:val="28"/>
          <w:szCs w:val="28"/>
        </w:rPr>
        <w:t>17,3</w:t>
      </w:r>
      <w:r w:rsidR="001968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43B6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1968FF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 w:rsidR="00E743B6">
        <w:rPr>
          <w:rFonts w:ascii="Times New Roman" w:hAnsi="Times New Roman"/>
          <w:color w:val="000000" w:themeColor="text1"/>
          <w:sz w:val="28"/>
          <w:szCs w:val="28"/>
        </w:rPr>
        <w:t xml:space="preserve"> чем в 201</w:t>
      </w:r>
      <w:r w:rsidR="00F147C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743B6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0B26C0E" w14:textId="77777777" w:rsidR="00DD4833" w:rsidRDefault="00AA524E" w:rsidP="004B75CA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F361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147CE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заявлений от лицензиатов на переоформление лицензий на осуществление деятельности по производству и техническому обслуживанию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lastRenderedPageBreak/>
        <w:t>медицинской техники (в 201</w:t>
      </w:r>
      <w:r w:rsidR="00F147C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F147CE">
        <w:rPr>
          <w:rFonts w:ascii="Times New Roman" w:hAnsi="Times New Roman"/>
          <w:color w:val="000000" w:themeColor="text1"/>
          <w:sz w:val="28"/>
          <w:szCs w:val="28"/>
        </w:rPr>
        <w:t>336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заявлений)</w:t>
      </w:r>
      <w:r w:rsidR="002B4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43B6">
        <w:rPr>
          <w:rFonts w:ascii="Times New Roman" w:hAnsi="Times New Roman"/>
          <w:color w:val="000000" w:themeColor="text1"/>
          <w:sz w:val="28"/>
          <w:szCs w:val="28"/>
        </w:rPr>
        <w:t xml:space="preserve"> что на </w:t>
      </w:r>
      <w:r w:rsidR="00DD4833">
        <w:rPr>
          <w:rFonts w:ascii="Times New Roman" w:hAnsi="Times New Roman"/>
          <w:color w:val="000000" w:themeColor="text1"/>
          <w:sz w:val="28"/>
          <w:szCs w:val="28"/>
        </w:rPr>
        <w:t xml:space="preserve">5,7 </w:t>
      </w:r>
      <w:r w:rsidR="00E743B6">
        <w:rPr>
          <w:rFonts w:ascii="Times New Roman" w:hAnsi="Times New Roman"/>
          <w:color w:val="000000" w:themeColor="text1"/>
          <w:sz w:val="28"/>
          <w:szCs w:val="28"/>
        </w:rPr>
        <w:t>% меньше чем в 201</w:t>
      </w:r>
      <w:r w:rsidR="00F147C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743B6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E743B6" w:rsidRPr="001763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7E8476E" w14:textId="77777777" w:rsidR="00AA524E" w:rsidRDefault="002C2199" w:rsidP="00AA524E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A524E" w:rsidRPr="001763B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1354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A524E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заявлений о прекращении действия лицензии (в 201</w:t>
      </w:r>
      <w:r w:rsidR="00F147C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A524E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AF36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1354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A524E" w:rsidRPr="001763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F361B">
        <w:rPr>
          <w:rFonts w:ascii="Times New Roman" w:hAnsi="Times New Roman"/>
          <w:color w:val="000000" w:themeColor="text1"/>
          <w:sz w:val="28"/>
          <w:szCs w:val="28"/>
        </w:rPr>
        <w:t xml:space="preserve"> по заявлению лицензиата (правопреемника лицензиата)</w:t>
      </w:r>
      <w:r w:rsidR="002B4224">
        <w:rPr>
          <w:rFonts w:ascii="Times New Roman" w:hAnsi="Times New Roman"/>
          <w:color w:val="000000" w:themeColor="text1"/>
          <w:sz w:val="28"/>
          <w:szCs w:val="28"/>
        </w:rPr>
        <w:t>, что на 22% больше чем в 201</w:t>
      </w:r>
      <w:r w:rsidR="00F147C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2B4224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DD483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50901A0" w14:textId="77777777" w:rsidR="00DD4833" w:rsidRDefault="00DD4833" w:rsidP="00AA524E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- 11 </w:t>
      </w:r>
      <w:r w:rsidRPr="00DD48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от лицензиатов </w:t>
      </w:r>
      <w:r w:rsidRPr="00DD4833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дубликатов лицензий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(в 201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5905FF1" w14:textId="77777777" w:rsidR="001B6A91" w:rsidRDefault="001B6A91" w:rsidP="00AA524E">
      <w:pPr>
        <w:tabs>
          <w:tab w:val="center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EBD9477" w14:textId="77777777" w:rsidR="00AA524E" w:rsidRPr="001763B2" w:rsidRDefault="00AA524E" w:rsidP="00AA524E">
      <w:pPr>
        <w:tabs>
          <w:tab w:val="center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763B2">
        <w:rPr>
          <w:rFonts w:ascii="Times New Roman" w:hAnsi="Times New Roman"/>
          <w:b/>
          <w:i/>
          <w:color w:val="000000" w:themeColor="text1"/>
          <w:sz w:val="24"/>
          <w:szCs w:val="24"/>
        </w:rPr>
        <w:t>Соотношение рассмотренных заявлений соискателей лицензий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1302"/>
        <w:gridCol w:w="1279"/>
        <w:gridCol w:w="1327"/>
        <w:gridCol w:w="1201"/>
      </w:tblGrid>
      <w:tr w:rsidR="00AA524E" w:rsidRPr="001763B2" w14:paraId="79B48AF3" w14:textId="77777777" w:rsidTr="00AA524E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7313" w14:textId="77777777" w:rsidR="00AA524E" w:rsidRPr="001763B2" w:rsidRDefault="00AA524E" w:rsidP="00AA5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4B36" w14:textId="77777777" w:rsidR="00AA524E" w:rsidRPr="001763B2" w:rsidRDefault="00AA524E" w:rsidP="00F14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201</w:t>
            </w:r>
            <w:r w:rsidR="00F147C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1763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3003" w14:textId="77777777" w:rsidR="00AA524E" w:rsidRPr="001763B2" w:rsidRDefault="00AA524E" w:rsidP="00EE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EE4D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20 </w:t>
            </w:r>
            <w:r w:rsidRPr="001763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EE4D08" w:rsidRPr="001763B2" w14:paraId="0F310BD6" w14:textId="77777777" w:rsidTr="00AA524E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7E65" w14:textId="77777777" w:rsidR="00EE4D08" w:rsidRPr="001763B2" w:rsidRDefault="00EE4D08" w:rsidP="00EE4D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Рассмотрено заявлений о предоставлении лицензий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B4BF" w14:textId="77777777" w:rsidR="00EE4D08" w:rsidRPr="001763B2" w:rsidRDefault="00EE4D08" w:rsidP="00EE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394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C4E0" w14:textId="77777777" w:rsidR="00EE4D08" w:rsidRPr="001763B2" w:rsidRDefault="00EE4D08" w:rsidP="00EE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95C6" w14:textId="77777777" w:rsidR="00EE4D08" w:rsidRPr="001763B2" w:rsidRDefault="00DD4833" w:rsidP="00EE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A2F2" w14:textId="77777777" w:rsidR="00EE4D08" w:rsidRPr="001763B2" w:rsidRDefault="00A4514B" w:rsidP="00BA2F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57,</w:t>
            </w:r>
            <w:r w:rsidR="00BA2F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EE4D08"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EE4D08" w:rsidRPr="001763B2" w14:paraId="0492E04A" w14:textId="77777777" w:rsidTr="00AA524E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D633" w14:textId="77777777" w:rsidR="00EE4D08" w:rsidRPr="001763B2" w:rsidRDefault="00EE4D08" w:rsidP="00EE4D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Рассмотрено заявлений о переоформлении лицензий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4AF9" w14:textId="77777777" w:rsidR="00EE4D08" w:rsidRPr="001763B2" w:rsidRDefault="00EE4D08" w:rsidP="00EE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3A9B" w14:textId="77777777" w:rsidR="00EE4D08" w:rsidRPr="001763B2" w:rsidRDefault="00EE4D08" w:rsidP="00EE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16F" w14:textId="77777777" w:rsidR="00EE4D08" w:rsidRPr="001763B2" w:rsidRDefault="00DD4833" w:rsidP="00EE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0D9" w14:textId="77777777" w:rsidR="00EE4D08" w:rsidRPr="001763B2" w:rsidRDefault="00A4514B" w:rsidP="00BA2F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39,</w:t>
            </w:r>
            <w:r w:rsidR="00BA2F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="00EE4D08"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EE4D08" w:rsidRPr="001763B2" w14:paraId="3FE3F963" w14:textId="77777777" w:rsidTr="00AA524E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6FD" w14:textId="77777777" w:rsidR="00EE4D08" w:rsidRPr="001763B2" w:rsidRDefault="00EE4D08" w:rsidP="00EE4D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Рассмотрено заявлений о прекращении</w:t>
            </w:r>
            <w:r w:rsidRPr="001763B2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763B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6"/>
              </w:rPr>
              <w:t>действия лицензий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82EA" w14:textId="77777777" w:rsidR="00EE4D08" w:rsidRPr="001763B2" w:rsidRDefault="00EE4D08" w:rsidP="00EE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E08" w14:textId="77777777" w:rsidR="00EE4D08" w:rsidRPr="001763B2" w:rsidRDefault="00EE4D08" w:rsidP="00EE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646" w14:textId="77777777" w:rsidR="00EE4D08" w:rsidRPr="001763B2" w:rsidRDefault="00DD4833" w:rsidP="00EE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0C35" w14:textId="77777777" w:rsidR="00EE4D08" w:rsidRPr="001763B2" w:rsidRDefault="00A4514B" w:rsidP="00A451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EE4D08"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EE4D08"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EE4D08" w:rsidRPr="001763B2" w14:paraId="70E47B5E" w14:textId="77777777" w:rsidTr="00AA524E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448" w14:textId="77777777" w:rsidR="00EE4D08" w:rsidRPr="001763B2" w:rsidRDefault="00EE4D08" w:rsidP="00EE4D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Рассмотрено заявлений о выдаче дубликатов лицензий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56A" w14:textId="77777777" w:rsidR="00EE4D08" w:rsidRPr="001763B2" w:rsidRDefault="00EE4D08" w:rsidP="00EE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361" w14:textId="77777777" w:rsidR="00EE4D08" w:rsidRPr="001763B2" w:rsidRDefault="00EE4D08" w:rsidP="00EE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B233" w14:textId="77777777" w:rsidR="00EE4D08" w:rsidRPr="001763B2" w:rsidRDefault="00DD4833" w:rsidP="00EE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94C" w14:textId="77777777" w:rsidR="00EE4D08" w:rsidRPr="001763B2" w:rsidRDefault="00A4514B" w:rsidP="00EE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1,4</w:t>
            </w:r>
            <w:r w:rsidR="00EE4D08" w:rsidRPr="001763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085DBF49" w14:textId="77777777" w:rsidR="00AA524E" w:rsidRPr="001763B2" w:rsidRDefault="00AA524E" w:rsidP="008A7A74">
      <w:p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14:paraId="0F8009FF" w14:textId="77777777" w:rsidR="008A7A74" w:rsidRPr="008A7A74" w:rsidRDefault="008A7A74" w:rsidP="008A7A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7A74">
        <w:rPr>
          <w:rFonts w:ascii="Times New Roman" w:hAnsi="Times New Roman"/>
          <w:color w:val="000000" w:themeColor="text1"/>
          <w:sz w:val="28"/>
          <w:szCs w:val="28"/>
        </w:rPr>
        <w:t>Структура обращений лицензиатов с заявлениями о переоформлении лицензий в 2020 году следующая:</w:t>
      </w:r>
    </w:p>
    <w:p w14:paraId="3E0C3123" w14:textId="77777777" w:rsidR="008A7A74" w:rsidRPr="008A7A74" w:rsidRDefault="008A7A74" w:rsidP="008A7A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7A74">
        <w:rPr>
          <w:rFonts w:ascii="Times New Roman" w:hAnsi="Times New Roman"/>
          <w:color w:val="000000" w:themeColor="text1"/>
          <w:sz w:val="28"/>
          <w:szCs w:val="28"/>
        </w:rPr>
        <w:t>- реорганизация юридического лица в форме преобразования, изменение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</w:r>
      <w:r w:rsidR="003100B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A7A74">
        <w:rPr>
          <w:rFonts w:ascii="Times New Roman" w:hAnsi="Times New Roman"/>
          <w:color w:val="000000" w:themeColor="text1"/>
          <w:sz w:val="28"/>
          <w:szCs w:val="28"/>
        </w:rPr>
        <w:t xml:space="preserve"> – 220 заявлений (69,4% от количества рассмотренных заявлений о переоформлении лицензий, в 2019 году – 238 (70,8%) заявлений</w:t>
      </w:r>
      <w:r w:rsidR="003100B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8A7A7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4C5D9B6" w14:textId="77777777" w:rsidR="008A7A74" w:rsidRPr="008A7A74" w:rsidRDefault="008A7A74" w:rsidP="008A7A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7A74">
        <w:rPr>
          <w:rFonts w:ascii="Times New Roman" w:hAnsi="Times New Roman"/>
          <w:color w:val="000000" w:themeColor="text1"/>
          <w:sz w:val="28"/>
          <w:szCs w:val="28"/>
        </w:rPr>
        <w:t>- изменение адресов мест осуществления юридическим лицом или индивидуальным предпринимателем лицензируемого вида деятельности – 77 заявлений (24,3% от количества рассмотренных заявлений о переоформлении лицензий, в 2019 году – 79 (23,5%) заявлений</w:t>
      </w:r>
      <w:r w:rsidR="003100B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8A7A7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53E1EB0" w14:textId="77777777" w:rsidR="008A7A74" w:rsidRPr="001763B2" w:rsidRDefault="008A7A74" w:rsidP="008A7A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7A74">
        <w:rPr>
          <w:rFonts w:ascii="Times New Roman" w:hAnsi="Times New Roman"/>
          <w:color w:val="000000" w:themeColor="text1"/>
          <w:sz w:val="28"/>
          <w:szCs w:val="28"/>
        </w:rPr>
        <w:t>- изменение перечня выполняемых работ, оказываемых услуг, составляющих лицензируемый вид деятельности</w:t>
      </w:r>
      <w:r w:rsidR="003100B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A7A74">
        <w:rPr>
          <w:rFonts w:ascii="Times New Roman" w:hAnsi="Times New Roman"/>
          <w:color w:val="000000" w:themeColor="text1"/>
          <w:sz w:val="28"/>
          <w:szCs w:val="28"/>
        </w:rPr>
        <w:t xml:space="preserve"> – 20 заявлений (6,3% от количества рассмотренных заявлений о переоформлении лицензий, в 201</w:t>
      </w:r>
      <w:r w:rsidR="005B3CC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A7A74">
        <w:rPr>
          <w:rFonts w:ascii="Times New Roman" w:hAnsi="Times New Roman"/>
          <w:color w:val="000000" w:themeColor="text1"/>
          <w:sz w:val="28"/>
          <w:szCs w:val="28"/>
        </w:rPr>
        <w:t xml:space="preserve"> году – 19 (5,7%) заявлений</w:t>
      </w:r>
      <w:r w:rsidR="003100B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8A7A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B2C44A5" w14:textId="77777777" w:rsidR="00AA524E" w:rsidRDefault="00AA524E" w:rsidP="00AA52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Анализ </w:t>
      </w:r>
      <w:r w:rsidR="00B84321">
        <w:rPr>
          <w:rFonts w:ascii="Times New Roman" w:hAnsi="Times New Roman"/>
          <w:color w:val="000000" w:themeColor="text1"/>
          <w:sz w:val="28"/>
          <w:szCs w:val="28"/>
        </w:rPr>
        <w:t xml:space="preserve">структуры </w:t>
      </w:r>
      <w:r w:rsidR="0078498A">
        <w:rPr>
          <w:rFonts w:ascii="Times New Roman" w:hAnsi="Times New Roman"/>
          <w:color w:val="000000" w:themeColor="text1"/>
          <w:sz w:val="28"/>
          <w:szCs w:val="28"/>
        </w:rPr>
        <w:t>обращений заявителей в 2020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году показывает</w:t>
      </w:r>
      <w:r w:rsidR="00F46951">
        <w:rPr>
          <w:rFonts w:ascii="Times New Roman" w:hAnsi="Times New Roman"/>
          <w:color w:val="000000" w:themeColor="text1"/>
          <w:sz w:val="28"/>
          <w:szCs w:val="28"/>
        </w:rPr>
        <w:t xml:space="preserve"> увеличение   числа обращений </w:t>
      </w:r>
      <w:r w:rsidR="00F46951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от соискателей лицензий на </w:t>
      </w:r>
      <w:r w:rsidR="00F46951">
        <w:rPr>
          <w:rFonts w:ascii="Times New Roman" w:hAnsi="Times New Roman"/>
          <w:color w:val="000000" w:themeColor="text1"/>
          <w:sz w:val="28"/>
          <w:szCs w:val="28"/>
        </w:rPr>
        <w:t>получение</w:t>
      </w:r>
      <w:r w:rsidR="00F46951"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лицензий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6951">
        <w:rPr>
          <w:rFonts w:ascii="Times New Roman" w:hAnsi="Times New Roman"/>
          <w:color w:val="000000" w:themeColor="text1"/>
          <w:sz w:val="28"/>
          <w:szCs w:val="28"/>
        </w:rPr>
        <w:t xml:space="preserve">в связи с проведением «регуляторной гильотины» и принятием </w:t>
      </w:r>
      <w:r w:rsidR="008A7A7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46951" w:rsidRPr="00F46951">
        <w:rPr>
          <w:rFonts w:ascii="Times New Roman" w:hAnsi="Times New Roman"/>
          <w:color w:val="000000" w:themeColor="text1"/>
          <w:sz w:val="28"/>
          <w:szCs w:val="28"/>
        </w:rPr>
        <w:t>остановлени</w:t>
      </w:r>
      <w:r w:rsidR="00F4695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F46951" w:rsidRPr="00F46951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15.09.2020 № 1445 «Об утверждении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техники» </w:t>
      </w:r>
      <w:r w:rsidR="00F46951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примерн</w:t>
      </w:r>
      <w:r w:rsidR="00F46951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сохранение</w:t>
      </w:r>
      <w:r w:rsidR="00F4695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структуры обращений соискателей лицензии и лицензиатов </w:t>
      </w:r>
      <w:r w:rsidR="00F46951">
        <w:rPr>
          <w:rFonts w:ascii="Times New Roman" w:hAnsi="Times New Roman"/>
          <w:color w:val="000000" w:themeColor="text1"/>
          <w:sz w:val="28"/>
          <w:szCs w:val="28"/>
        </w:rPr>
        <w:t>в иных случаях</w:t>
      </w:r>
      <w:r w:rsidR="00B8432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469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C522757" w14:textId="77777777" w:rsidR="00B02F61" w:rsidRPr="001763B2" w:rsidRDefault="0099293B" w:rsidP="009929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293B">
        <w:rPr>
          <w:rFonts w:ascii="Times New Roman" w:hAnsi="Times New Roman"/>
          <w:color w:val="000000" w:themeColor="text1"/>
          <w:sz w:val="28"/>
          <w:szCs w:val="28"/>
        </w:rPr>
        <w:t>В 20</w:t>
      </w:r>
      <w:r w:rsidR="00E135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968F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9293B">
        <w:rPr>
          <w:rFonts w:ascii="Times New Roman" w:hAnsi="Times New Roman"/>
          <w:color w:val="000000" w:themeColor="text1"/>
          <w:sz w:val="28"/>
          <w:szCs w:val="28"/>
        </w:rPr>
        <w:t xml:space="preserve"> году Росздравнадзором проведена работа по сверке данных ЕГРЮЛ/ЕГРИП и Единого реестра лицензий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Росздравнадзора с                                               целью выявления юридических </w:t>
      </w:r>
      <w:r w:rsidRPr="0099293B">
        <w:rPr>
          <w:rFonts w:ascii="Times New Roman" w:hAnsi="Times New Roman"/>
          <w:color w:val="000000" w:themeColor="text1"/>
          <w:sz w:val="28"/>
          <w:szCs w:val="28"/>
        </w:rPr>
        <w:t xml:space="preserve">лиц/индивидуальных предпринимателей, ликвидировавшихся/прекративших свою деятельность, но не подавших в </w:t>
      </w:r>
      <w:r w:rsidRPr="0099293B">
        <w:rPr>
          <w:rFonts w:ascii="Times New Roman" w:hAnsi="Times New Roman"/>
          <w:color w:val="000000" w:themeColor="text1"/>
          <w:sz w:val="28"/>
          <w:szCs w:val="28"/>
        </w:rPr>
        <w:lastRenderedPageBreak/>
        <w:t>лицензирующие органы в установленном порядке заявления о прекращении лицензируемого вида деятельности.</w:t>
      </w:r>
      <w:r w:rsidR="00B02F61" w:rsidRPr="00B02F61">
        <w:rPr>
          <w:rFonts w:ascii="Times New Roman" w:hAnsi="Times New Roman"/>
          <w:color w:val="000000" w:themeColor="text1"/>
          <w:sz w:val="28"/>
          <w:szCs w:val="28"/>
        </w:rPr>
        <w:t xml:space="preserve"> По итогам данной работы принято решение о прекращении действия </w:t>
      </w:r>
      <w:r w:rsidR="004334A6">
        <w:rPr>
          <w:rFonts w:ascii="Times New Roman" w:hAnsi="Times New Roman"/>
          <w:color w:val="000000" w:themeColor="text1"/>
          <w:sz w:val="28"/>
          <w:szCs w:val="28"/>
        </w:rPr>
        <w:t>128</w:t>
      </w:r>
      <w:r w:rsidR="00B02F61" w:rsidRPr="00B02F61">
        <w:rPr>
          <w:rFonts w:ascii="Times New Roman" w:hAnsi="Times New Roman"/>
          <w:color w:val="000000" w:themeColor="text1"/>
          <w:sz w:val="28"/>
          <w:szCs w:val="28"/>
        </w:rPr>
        <w:t xml:space="preserve"> лицензий на осуществление деятельности по производству и техническому обслуживанию медицинской техники.</w:t>
      </w:r>
    </w:p>
    <w:p w14:paraId="46BBED53" w14:textId="77777777" w:rsidR="00AA524E" w:rsidRPr="001763B2" w:rsidRDefault="00AA524E" w:rsidP="00AA52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28C7640" w14:textId="77777777" w:rsidR="00AA524E" w:rsidRPr="001763B2" w:rsidRDefault="00AA524E" w:rsidP="00AA524E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51A13AB5" w14:textId="77777777" w:rsidR="00AA524E" w:rsidRPr="001763B2" w:rsidRDefault="00AA524E" w:rsidP="00AA524E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color w:val="000000" w:themeColor="text1"/>
          <w:sz w:val="28"/>
          <w:szCs w:val="28"/>
        </w:rPr>
        <w:t>Наиболее распространенные причины отказа в предоставлении лицензии, переоформлении лицензии</w:t>
      </w:r>
    </w:p>
    <w:p w14:paraId="31561A35" w14:textId="77777777" w:rsidR="00AA524E" w:rsidRPr="001763B2" w:rsidRDefault="00AA524E" w:rsidP="00AA524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F381EAC" w14:textId="77777777" w:rsidR="008A7A74" w:rsidRPr="008A7A74" w:rsidRDefault="008A7A74" w:rsidP="008A7A74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A7A74">
        <w:rPr>
          <w:rFonts w:ascii="Times New Roman" w:eastAsia="Calibri" w:hAnsi="Times New Roman"/>
          <w:color w:val="000000" w:themeColor="text1"/>
          <w:sz w:val="28"/>
          <w:szCs w:val="28"/>
        </w:rPr>
        <w:t>В 2020 году 5 заявителям (1,1%) (в 2019 году – 29 (4,0%)) Росздравнадзором отказано в предоставлении лицензии.</w:t>
      </w:r>
    </w:p>
    <w:p w14:paraId="36FD87E6" w14:textId="77777777" w:rsidR="008A7A74" w:rsidRPr="008A7A74" w:rsidRDefault="008A7A74" w:rsidP="008A7A74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A7A7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Основными причинами отказов в предоставлении лицензий на производство и техническое обслуживание медицинской техники в 2020 году явились установленные в ходе проверок несоответствия соискателей лицензий (лицензиатов) лицензионным требованиям, а именно: </w:t>
      </w:r>
    </w:p>
    <w:p w14:paraId="37534D1C" w14:textId="77777777" w:rsidR="008A7A74" w:rsidRPr="008A7A74" w:rsidRDefault="008A7A74" w:rsidP="008A7A74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A7A74">
        <w:rPr>
          <w:rFonts w:ascii="Times New Roman" w:eastAsia="Calibri" w:hAnsi="Times New Roman"/>
          <w:color w:val="000000" w:themeColor="text1"/>
          <w:sz w:val="28"/>
          <w:szCs w:val="28"/>
        </w:rPr>
        <w:t>- отсутствие у соискателя лицензии (лицензиата) принадлежащих ему на праве собственности или на ином законном основании помещений, зданий, сооружений по месту осуществления лицензируемого вида деятельности – 57,1% отказов в предоставлении лицензий;</w:t>
      </w:r>
    </w:p>
    <w:p w14:paraId="11C1FAC0" w14:textId="77777777" w:rsidR="008A7A74" w:rsidRPr="008A7A74" w:rsidRDefault="008A7A74" w:rsidP="008A7A74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A7A74">
        <w:rPr>
          <w:rFonts w:ascii="Times New Roman" w:eastAsia="Calibri" w:hAnsi="Times New Roman"/>
          <w:color w:val="000000" w:themeColor="text1"/>
          <w:sz w:val="28"/>
          <w:szCs w:val="28"/>
        </w:rPr>
        <w:t>- отсутствие у соискателя лицензии (лицензиата) принадлежащих ему на праве собственности или на ином законном основании технических средств, оборудования и средств измерений, необходимых для осуществления деятельности по производству и техническому обслуживанию медицинской техники</w:t>
      </w:r>
      <w:r w:rsidR="003100B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r w:rsidRPr="008A7A7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– 14,3% отказов в предоставлении лицензий; </w:t>
      </w:r>
    </w:p>
    <w:p w14:paraId="59BD477A" w14:textId="77777777" w:rsidR="008A7A74" w:rsidRPr="008A7A74" w:rsidRDefault="008A7A74" w:rsidP="008A7A74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A7A74">
        <w:rPr>
          <w:rFonts w:ascii="Times New Roman" w:eastAsia="Calibri" w:hAnsi="Times New Roman"/>
          <w:color w:val="000000" w:themeColor="text1"/>
          <w:sz w:val="28"/>
          <w:szCs w:val="28"/>
        </w:rPr>
        <w:t>- отсутствие у соискателей лицензий (лицензиатов) работников, заключивших с ним трудовые договоры, имеющих высшее или среднее профессиональное (техническое) образование, стажа работы по специальности не менее 3 лет и обладающих дополнительным профессиональным образованием (повышение квалификации не реже одного раза в 5 лет)</w:t>
      </w:r>
      <w:r w:rsidR="003100B7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r w:rsidRPr="008A7A7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– 14,3% от</w:t>
      </w:r>
      <w:r w:rsidR="003100B7">
        <w:rPr>
          <w:rFonts w:ascii="Times New Roman" w:eastAsia="Calibri" w:hAnsi="Times New Roman"/>
          <w:color w:val="000000" w:themeColor="text1"/>
          <w:sz w:val="28"/>
          <w:szCs w:val="28"/>
        </w:rPr>
        <w:t>казов в предоставлении лицензий;</w:t>
      </w:r>
    </w:p>
    <w:p w14:paraId="4D6C0835" w14:textId="77777777" w:rsidR="008A7A74" w:rsidRPr="008A7A74" w:rsidRDefault="008A7A74" w:rsidP="008A7A74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A7A74">
        <w:rPr>
          <w:rFonts w:ascii="Times New Roman" w:eastAsia="Calibri" w:hAnsi="Times New Roman"/>
          <w:color w:val="000000" w:themeColor="text1"/>
          <w:sz w:val="28"/>
          <w:szCs w:val="28"/>
        </w:rPr>
        <w:t>- содержание недостоверных сведений в представленной эксплуатационной документации производителя медицинской техники – 14,3% отказов в предоставлении лицензий.</w:t>
      </w:r>
    </w:p>
    <w:p w14:paraId="4483C0E1" w14:textId="77777777" w:rsidR="008A7A74" w:rsidRPr="008A7A74" w:rsidRDefault="008A7A74" w:rsidP="008A7A74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A7A74">
        <w:rPr>
          <w:rFonts w:ascii="Times New Roman" w:eastAsia="Calibri" w:hAnsi="Times New Roman"/>
          <w:color w:val="000000" w:themeColor="text1"/>
          <w:sz w:val="28"/>
          <w:szCs w:val="28"/>
        </w:rPr>
        <w:tab/>
        <w:t>Государственная услуга по лицензированию деятельности по производству и техническому обслуживанию медицинской техники в течение 2020 года предоставлялась Росздравнадзором в сроки, установленные Федеральным законом от 4 мая 2011 г. № 99-ФЗ «О лицензировании отдельных видов деятельности».</w:t>
      </w:r>
    </w:p>
    <w:p w14:paraId="0D8B5999" w14:textId="77777777" w:rsidR="008A7A74" w:rsidRPr="008A7A74" w:rsidRDefault="008A7A74" w:rsidP="008A7A74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A7A74">
        <w:rPr>
          <w:rFonts w:ascii="Times New Roman" w:eastAsia="Calibri" w:hAnsi="Times New Roman"/>
          <w:color w:val="000000" w:themeColor="text1"/>
          <w:sz w:val="28"/>
          <w:szCs w:val="28"/>
        </w:rPr>
        <w:tab/>
        <w:t>Средний срок рассмотрения заявлений соискателей лицензий (лицензиатов) в 2020 году составил:</w:t>
      </w:r>
    </w:p>
    <w:p w14:paraId="35F8FE9A" w14:textId="77777777" w:rsidR="008A7A74" w:rsidRPr="008A7A74" w:rsidRDefault="008A7A74" w:rsidP="008A7A74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A7A74">
        <w:rPr>
          <w:rFonts w:ascii="Times New Roman" w:eastAsia="Calibri" w:hAnsi="Times New Roman"/>
          <w:color w:val="000000" w:themeColor="text1"/>
          <w:sz w:val="28"/>
          <w:szCs w:val="28"/>
        </w:rPr>
        <w:tab/>
        <w:t>- о предоставлении лицензии – 32 рабочих дня (в 2019 году – 31, согласно законодательству 45 рабочих дней);</w:t>
      </w:r>
    </w:p>
    <w:p w14:paraId="2C4C2061" w14:textId="77777777" w:rsidR="008A7A74" w:rsidRPr="008A7A74" w:rsidRDefault="008A7A74" w:rsidP="008A7A74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A7A74">
        <w:rPr>
          <w:rFonts w:ascii="Times New Roman" w:eastAsia="Calibri" w:hAnsi="Times New Roman"/>
          <w:color w:val="000000" w:themeColor="text1"/>
          <w:sz w:val="28"/>
          <w:szCs w:val="28"/>
        </w:rPr>
        <w:tab/>
        <w:t>- о переоформлении лицензии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 – 25 рабочих дней (в 2019 году – 25, согласно законодательству 30 рабочих дней);</w:t>
      </w:r>
    </w:p>
    <w:p w14:paraId="7F82F92F" w14:textId="77777777" w:rsidR="008A7A74" w:rsidRPr="001763B2" w:rsidRDefault="008A7A74" w:rsidP="008A7A74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A7A74">
        <w:rPr>
          <w:rFonts w:ascii="Times New Roman" w:eastAsia="Calibri" w:hAnsi="Times New Roman"/>
          <w:color w:val="000000" w:themeColor="text1"/>
          <w:sz w:val="28"/>
          <w:szCs w:val="28"/>
        </w:rPr>
        <w:tab/>
        <w:t>- о переоформлении лицензии в иных случаях – 7 рабочих дней (в 2019 году - 5, согласно законодательству - 10 рабочих дней).</w:t>
      </w:r>
    </w:p>
    <w:p w14:paraId="5E9E7902" w14:textId="77777777" w:rsidR="00BB36C5" w:rsidRDefault="00BB36C5" w:rsidP="00AA524E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0095222A" w14:textId="77777777" w:rsidR="00BB36C5" w:rsidRPr="00BB36C5" w:rsidRDefault="00AA524E" w:rsidP="00BB46DE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color w:val="000000" w:themeColor="text1"/>
          <w:sz w:val="28"/>
          <w:szCs w:val="28"/>
        </w:rPr>
        <w:t>Наиболее распространенные нарушения, приведшие к вынесению административных наказаний, приостановлению действия ли</w:t>
      </w:r>
      <w:r w:rsidR="00BB36C5">
        <w:rPr>
          <w:rFonts w:ascii="Times New Roman" w:hAnsi="Times New Roman"/>
          <w:i/>
          <w:color w:val="000000" w:themeColor="text1"/>
          <w:sz w:val="28"/>
          <w:szCs w:val="28"/>
        </w:rPr>
        <w:t>цензии и аннулированию лицензии</w:t>
      </w:r>
    </w:p>
    <w:p w14:paraId="744C4FF7" w14:textId="77777777" w:rsidR="00AA524E" w:rsidRDefault="00AA524E" w:rsidP="00AA52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В 20</w:t>
      </w:r>
      <w:r w:rsidR="008B5CC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году количество мероприятий, проведенных Росздравнадзором по соблюдению лицензионных требований при осуществлении деятельности по производству и техническому обслуживанию медицинской техники и возможности их соблюдения, составило </w:t>
      </w:r>
      <w:r w:rsidR="00C74D47">
        <w:rPr>
          <w:rFonts w:ascii="Times New Roman" w:hAnsi="Times New Roman"/>
          <w:color w:val="000000" w:themeColor="text1"/>
          <w:sz w:val="28"/>
          <w:szCs w:val="28"/>
        </w:rPr>
        <w:t>238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проверок, что составляет </w:t>
      </w:r>
      <w:r w:rsidR="00383863">
        <w:rPr>
          <w:rFonts w:ascii="Times New Roman" w:hAnsi="Times New Roman"/>
          <w:color w:val="000000" w:themeColor="text1"/>
          <w:sz w:val="28"/>
          <w:szCs w:val="28"/>
        </w:rPr>
        <w:t>4,3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% от общего количества лицензиатов. В 201</w:t>
      </w:r>
      <w:r w:rsidR="008B5CCB">
        <w:rPr>
          <w:rFonts w:ascii="Times New Roman" w:hAnsi="Times New Roman"/>
          <w:color w:val="000000" w:themeColor="text1"/>
          <w:sz w:val="28"/>
          <w:szCs w:val="28"/>
        </w:rPr>
        <w:t xml:space="preserve">9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году – </w:t>
      </w:r>
      <w:r w:rsidR="008B5CCB">
        <w:rPr>
          <w:rFonts w:ascii="Times New Roman" w:hAnsi="Times New Roman"/>
          <w:color w:val="000000" w:themeColor="text1"/>
          <w:sz w:val="28"/>
          <w:szCs w:val="28"/>
        </w:rPr>
        <w:t>484</w:t>
      </w:r>
      <w:r w:rsidR="005F42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провер</w:t>
      </w:r>
      <w:r w:rsidR="008B5CCB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, что составляет </w:t>
      </w:r>
      <w:r w:rsidR="005F429B">
        <w:rPr>
          <w:rFonts w:ascii="Times New Roman" w:hAnsi="Times New Roman"/>
          <w:color w:val="000000" w:themeColor="text1"/>
          <w:sz w:val="28"/>
          <w:szCs w:val="28"/>
        </w:rPr>
        <w:t>9,</w:t>
      </w:r>
      <w:r w:rsidR="008B5CC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% от</w:t>
      </w:r>
      <w:r w:rsidR="005949D6">
        <w:rPr>
          <w:rFonts w:ascii="Times New Roman" w:hAnsi="Times New Roman"/>
          <w:color w:val="000000" w:themeColor="text1"/>
          <w:sz w:val="28"/>
          <w:szCs w:val="28"/>
        </w:rPr>
        <w:t xml:space="preserve"> общего количества лицензиатов.</w:t>
      </w:r>
    </w:p>
    <w:p w14:paraId="2EA4A51A" w14:textId="77777777" w:rsidR="008B5CCB" w:rsidRPr="001763B2" w:rsidRDefault="00383863" w:rsidP="00AA52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B5CCB">
        <w:rPr>
          <w:rFonts w:ascii="Times New Roman" w:hAnsi="Times New Roman"/>
          <w:color w:val="000000" w:themeColor="text1"/>
          <w:sz w:val="28"/>
          <w:szCs w:val="28"/>
        </w:rPr>
        <w:t>тоит отметить, что</w:t>
      </w:r>
      <w:r w:rsidR="008B5CCB" w:rsidRPr="008B5CCB">
        <w:rPr>
          <w:rFonts w:ascii="Times New Roman" w:hAnsi="Times New Roman"/>
          <w:color w:val="000000" w:themeColor="text1"/>
          <w:sz w:val="28"/>
          <w:szCs w:val="28"/>
        </w:rPr>
        <w:t xml:space="preserve"> в связи с угрозой распространения новой кор</w:t>
      </w:r>
      <w:r w:rsidR="008B5CCB">
        <w:rPr>
          <w:rFonts w:ascii="Times New Roman" w:hAnsi="Times New Roman"/>
          <w:color w:val="000000" w:themeColor="text1"/>
          <w:sz w:val="28"/>
          <w:szCs w:val="28"/>
        </w:rPr>
        <w:t>онавирусной инфекции (COVID-19)</w:t>
      </w:r>
      <w:r w:rsidR="008B5CCB" w:rsidRPr="008B5CCB">
        <w:rPr>
          <w:rFonts w:ascii="Times New Roman" w:hAnsi="Times New Roman"/>
          <w:color w:val="000000" w:themeColor="text1"/>
          <w:sz w:val="28"/>
          <w:szCs w:val="28"/>
        </w:rPr>
        <w:t xml:space="preserve"> с момента вступления в силу </w:t>
      </w:r>
      <w:r w:rsidR="006849A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B5CCB" w:rsidRPr="008B5CCB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остановления Правительства Российской Федерации от 03.04.2020 № 440 «О продлении действия разрешений и иных особенностях в отношении разрешительной деятельности в 2020 году» </w:t>
      </w:r>
      <w:r w:rsidR="005B3CC9">
        <w:rPr>
          <w:rFonts w:ascii="Times New Roman" w:hAnsi="Times New Roman"/>
          <w:color w:val="000000" w:themeColor="text1"/>
          <w:sz w:val="28"/>
          <w:szCs w:val="28"/>
        </w:rPr>
        <w:t>контрольные мероприятия в отношении</w:t>
      </w:r>
      <w:r w:rsidR="008B5CCB" w:rsidRPr="008B5CCB">
        <w:rPr>
          <w:rFonts w:ascii="Times New Roman" w:hAnsi="Times New Roman"/>
          <w:color w:val="000000" w:themeColor="text1"/>
          <w:sz w:val="28"/>
          <w:szCs w:val="28"/>
        </w:rPr>
        <w:t xml:space="preserve"> соискателей лицензии и лицензиатов проводились Росздравнадзором посредством использования дистанционных средств контроля, средств фото-, аудио- и видеофиксации.</w:t>
      </w:r>
    </w:p>
    <w:p w14:paraId="7D5EAAE3" w14:textId="77777777" w:rsidR="00AA524E" w:rsidRPr="001763B2" w:rsidRDefault="00AA524E" w:rsidP="00AA52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контрольных мероприятий по направлениям следующая: </w:t>
      </w:r>
    </w:p>
    <w:p w14:paraId="33CEBB81" w14:textId="77777777" w:rsidR="00AA524E" w:rsidRPr="001763B2" w:rsidRDefault="00AA524E" w:rsidP="00AA524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</w:t>
      </w:r>
      <w:r w:rsidRPr="001763B2">
        <w:rPr>
          <w:color w:val="000000" w:themeColor="text1"/>
        </w:rPr>
        <w:t xml:space="preserve">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проверка состояния помещений, зданий, сооружений, технических средств, оборудования, средств измерений, которые предполагаются использоваться соискателем лицензии или лицензиатом при осуществлении деятельности по производству и техническому обслуживанию медицинской техники, а также наличия необходимых для осуществления данной деятельности работников в целях оценки соответствия таких объектов лицензионным требованиям, в 20</w:t>
      </w:r>
      <w:r w:rsidR="00383863"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9</w:t>
      </w:r>
      <w:r w:rsidR="00C73985">
        <w:rPr>
          <w:rFonts w:ascii="Times New Roman" w:hAnsi="Times New Roman"/>
          <w:iCs/>
          <w:color w:val="000000" w:themeColor="text1"/>
          <w:sz w:val="28"/>
          <w:szCs w:val="28"/>
        </w:rPr>
        <w:t>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C73985">
        <w:rPr>
          <w:rFonts w:ascii="Times New Roman" w:hAnsi="Times New Roman"/>
          <w:iCs/>
          <w:color w:val="000000" w:themeColor="text1"/>
          <w:sz w:val="28"/>
          <w:szCs w:val="28"/>
        </w:rPr>
        <w:t>8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 от общего числа проверок (в 20</w:t>
      </w:r>
      <w:r w:rsidR="00383863">
        <w:rPr>
          <w:rFonts w:ascii="Times New Roman" w:hAnsi="Times New Roman"/>
          <w:iCs/>
          <w:color w:val="000000" w:themeColor="text1"/>
          <w:sz w:val="28"/>
          <w:szCs w:val="28"/>
        </w:rPr>
        <w:t>19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 w:rsidR="00383863">
        <w:rPr>
          <w:rFonts w:ascii="Times New Roman" w:hAnsi="Times New Roman"/>
          <w:iCs/>
          <w:color w:val="000000" w:themeColor="text1"/>
          <w:sz w:val="28"/>
          <w:szCs w:val="28"/>
        </w:rPr>
        <w:t>97,5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%);</w:t>
      </w:r>
    </w:p>
    <w:p w14:paraId="1CFC1337" w14:textId="77777777" w:rsidR="00AA524E" w:rsidRDefault="00AA524E" w:rsidP="00372FF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планов</w:t>
      </w:r>
      <w:r w:rsidR="00383863">
        <w:rPr>
          <w:rFonts w:ascii="Times New Roman" w:hAnsi="Times New Roman"/>
          <w:iCs/>
          <w:color w:val="000000" w:themeColor="text1"/>
          <w:sz w:val="28"/>
          <w:szCs w:val="28"/>
        </w:rPr>
        <w:t>ые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проверк</w:t>
      </w:r>
      <w:r w:rsidR="00383863">
        <w:rPr>
          <w:rFonts w:ascii="Times New Roman" w:hAnsi="Times New Roman"/>
          <w:iCs/>
          <w:color w:val="000000" w:themeColor="text1"/>
          <w:sz w:val="28"/>
          <w:szCs w:val="28"/>
        </w:rPr>
        <w:t>и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соблюдения </w:t>
      </w:r>
      <w:r w:rsidR="00B02F6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лицензиатами лицензионных требований, </w:t>
      </w:r>
      <w:r w:rsidR="00383863">
        <w:rPr>
          <w:rFonts w:ascii="Times New Roman" w:hAnsi="Times New Roman"/>
          <w:iCs/>
          <w:color w:val="000000" w:themeColor="text1"/>
          <w:sz w:val="28"/>
          <w:szCs w:val="28"/>
        </w:rPr>
        <w:t>в 2020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 w:rsidR="00C73985">
        <w:rPr>
          <w:rFonts w:ascii="Times New Roman" w:hAnsi="Times New Roman"/>
          <w:iCs/>
          <w:color w:val="000000" w:themeColor="text1"/>
          <w:sz w:val="28"/>
          <w:szCs w:val="28"/>
        </w:rPr>
        <w:t>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C73985">
        <w:rPr>
          <w:rFonts w:ascii="Times New Roman" w:hAnsi="Times New Roman"/>
          <w:iCs/>
          <w:color w:val="000000" w:themeColor="text1"/>
          <w:sz w:val="28"/>
          <w:szCs w:val="28"/>
        </w:rPr>
        <w:t>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 от общего числа проверок (в 201</w:t>
      </w:r>
      <w:r w:rsidR="00C74D4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9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году – </w:t>
      </w:r>
      <w:r w:rsidR="00372FF2">
        <w:rPr>
          <w:rFonts w:ascii="Times New Roman" w:hAnsi="Times New Roman"/>
          <w:iCs/>
          <w:color w:val="000000" w:themeColor="text1"/>
          <w:sz w:val="28"/>
          <w:szCs w:val="28"/>
        </w:rPr>
        <w:t>2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C74D47"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%)</w:t>
      </w:r>
      <w:r w:rsidR="00383863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0D79E62C" w14:textId="77777777" w:rsidR="00383863" w:rsidRDefault="00383863" w:rsidP="00372FF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- в</w:t>
      </w:r>
      <w:r w:rsidRPr="00383863">
        <w:rPr>
          <w:rFonts w:ascii="Times New Roman" w:hAnsi="Times New Roman"/>
          <w:iCs/>
          <w:color w:val="000000" w:themeColor="text1"/>
          <w:sz w:val="28"/>
          <w:szCs w:val="28"/>
        </w:rPr>
        <w:t>непланов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ые</w:t>
      </w:r>
      <w:r w:rsidRPr="0038386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(в т.ч. документарные) проверки по исполнению ранее выданных предписаний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, в 2020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 w:rsidR="00C73985">
        <w:rPr>
          <w:rFonts w:ascii="Times New Roman" w:hAnsi="Times New Roman"/>
          <w:iCs/>
          <w:color w:val="000000" w:themeColor="text1"/>
          <w:sz w:val="28"/>
          <w:szCs w:val="28"/>
        </w:rPr>
        <w:t>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C73985">
        <w:rPr>
          <w:rFonts w:ascii="Times New Roman" w:hAnsi="Times New Roman"/>
          <w:iCs/>
          <w:color w:val="000000" w:themeColor="text1"/>
          <w:sz w:val="28"/>
          <w:szCs w:val="28"/>
        </w:rPr>
        <w:t>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 от общего числа проверок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9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187FDA83" w14:textId="77777777" w:rsidR="00C73985" w:rsidRPr="00C73985" w:rsidRDefault="00383863" w:rsidP="00BB46D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</w:t>
      </w:r>
      <w:r w:rsidR="00C73985">
        <w:rPr>
          <w:rFonts w:ascii="Times New Roman" w:hAnsi="Times New Roman"/>
          <w:iCs/>
          <w:color w:val="000000" w:themeColor="text1"/>
          <w:sz w:val="28"/>
          <w:szCs w:val="28"/>
        </w:rPr>
        <w:t>в</w:t>
      </w:r>
      <w:r w:rsidR="00C73985" w:rsidRPr="00C73985">
        <w:rPr>
          <w:rFonts w:ascii="Times New Roman" w:hAnsi="Times New Roman"/>
          <w:iCs/>
          <w:color w:val="000000" w:themeColor="text1"/>
          <w:sz w:val="28"/>
          <w:szCs w:val="28"/>
        </w:rPr>
        <w:t>неплановые выездные проверки соблюдения лицензионных требований лицензиатом, согласованные с органами прокуратуры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, в 2020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– </w:t>
      </w:r>
      <w:r w:rsidR="00C73985">
        <w:rPr>
          <w:rFonts w:ascii="Times New Roman" w:hAnsi="Times New Roman"/>
          <w:iCs/>
          <w:color w:val="000000" w:themeColor="text1"/>
          <w:sz w:val="28"/>
          <w:szCs w:val="28"/>
        </w:rPr>
        <w:t>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C73985">
        <w:rPr>
          <w:rFonts w:ascii="Times New Roman" w:hAnsi="Times New Roman"/>
          <w:iCs/>
          <w:color w:val="000000" w:themeColor="text1"/>
          <w:sz w:val="28"/>
          <w:szCs w:val="28"/>
        </w:rPr>
        <w:t>4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 от общего числа проверок (в 201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9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году –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%)</w:t>
      </w:r>
      <w:r w:rsidR="00C73985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7BEE93BA" w14:textId="77777777" w:rsidR="00AA524E" w:rsidRPr="001763B2" w:rsidRDefault="00AA524E" w:rsidP="00AA524E">
      <w:pPr>
        <w:spacing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763B2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Структура контрольных мероприятий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974"/>
        <w:gridCol w:w="1733"/>
        <w:gridCol w:w="1272"/>
        <w:gridCol w:w="1568"/>
        <w:gridCol w:w="1843"/>
      </w:tblGrid>
      <w:tr w:rsidR="00383863" w:rsidRPr="001763B2" w14:paraId="376EEBB6" w14:textId="77777777" w:rsidTr="00C36913">
        <w:trPr>
          <w:cantSplit/>
          <w:trHeight w:val="3138"/>
          <w:jc w:val="center"/>
        </w:trPr>
        <w:tc>
          <w:tcPr>
            <w:tcW w:w="1457" w:type="dxa"/>
            <w:textDirection w:val="btLr"/>
            <w:vAlign w:val="center"/>
          </w:tcPr>
          <w:p w14:paraId="0AA632FF" w14:textId="77777777" w:rsidR="00383863" w:rsidRPr="00442067" w:rsidRDefault="00383863" w:rsidP="00AA524E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hideMark/>
          </w:tcPr>
          <w:p w14:paraId="24FF0DD2" w14:textId="77777777" w:rsidR="00383863" w:rsidRPr="00C36913" w:rsidRDefault="00383863" w:rsidP="00AA52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69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Проверки соискателей лицензии, проведенные в связи с рассмотрением заявлений о предоставлении лицензий</w:t>
            </w:r>
          </w:p>
        </w:tc>
        <w:tc>
          <w:tcPr>
            <w:tcW w:w="1733" w:type="dxa"/>
            <w:hideMark/>
          </w:tcPr>
          <w:p w14:paraId="67C1F911" w14:textId="77777777" w:rsidR="00383863" w:rsidRPr="00C36913" w:rsidRDefault="00383863" w:rsidP="00AA52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69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Проверки лицензиатов, проведенные в связи с рассмотрением заявлений о переоформление лицензий</w:t>
            </w:r>
          </w:p>
        </w:tc>
        <w:tc>
          <w:tcPr>
            <w:tcW w:w="1272" w:type="dxa"/>
            <w:vAlign w:val="center"/>
          </w:tcPr>
          <w:p w14:paraId="177D01D5" w14:textId="77777777" w:rsidR="00383863" w:rsidRPr="00C36913" w:rsidRDefault="00383863" w:rsidP="00AA5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69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Плановые проверки</w:t>
            </w:r>
          </w:p>
        </w:tc>
        <w:tc>
          <w:tcPr>
            <w:tcW w:w="1568" w:type="dxa"/>
            <w:vAlign w:val="center"/>
            <w:hideMark/>
          </w:tcPr>
          <w:p w14:paraId="31BBF723" w14:textId="77777777" w:rsidR="00383863" w:rsidRPr="00C36913" w:rsidRDefault="00383863" w:rsidP="00AA5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6913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Внеплановые (в т.ч. документарные) проверки по исполнению ранее выданных предписаний</w:t>
            </w:r>
          </w:p>
        </w:tc>
        <w:tc>
          <w:tcPr>
            <w:tcW w:w="1843" w:type="dxa"/>
          </w:tcPr>
          <w:p w14:paraId="1304BA62" w14:textId="77777777" w:rsidR="00383863" w:rsidRPr="00C36913" w:rsidRDefault="00383863" w:rsidP="00AA5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6913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Внеплановые выездные проверки соблюдения лицензионных требований лицензиатом, согласованные с органами прокуратуры</w:t>
            </w:r>
          </w:p>
        </w:tc>
      </w:tr>
      <w:tr w:rsidR="00383863" w:rsidRPr="001763B2" w14:paraId="1790D898" w14:textId="77777777" w:rsidTr="00C36913">
        <w:trPr>
          <w:trHeight w:val="283"/>
          <w:jc w:val="center"/>
        </w:trPr>
        <w:tc>
          <w:tcPr>
            <w:tcW w:w="1457" w:type="dxa"/>
            <w:vAlign w:val="center"/>
            <w:hideMark/>
          </w:tcPr>
          <w:p w14:paraId="3555821B" w14:textId="77777777" w:rsidR="00383863" w:rsidRPr="00442067" w:rsidRDefault="00383863" w:rsidP="00452E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442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74" w:type="dxa"/>
            <w:vAlign w:val="center"/>
          </w:tcPr>
          <w:p w14:paraId="2C6D093F" w14:textId="77777777" w:rsidR="00383863" w:rsidRPr="00442067" w:rsidRDefault="00383863" w:rsidP="00AA5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1733" w:type="dxa"/>
            <w:vAlign w:val="center"/>
          </w:tcPr>
          <w:p w14:paraId="6E087BA4" w14:textId="77777777" w:rsidR="00383863" w:rsidRPr="00442067" w:rsidRDefault="00383863" w:rsidP="00AA5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2" w:type="dxa"/>
          </w:tcPr>
          <w:p w14:paraId="567C46E7" w14:textId="77777777" w:rsidR="00383863" w:rsidRPr="00442067" w:rsidRDefault="00383863" w:rsidP="00AA5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 w14:paraId="78B8DD5D" w14:textId="77777777" w:rsidR="00383863" w:rsidRPr="00442067" w:rsidRDefault="00383863" w:rsidP="00AA5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71123A1" w14:textId="77777777" w:rsidR="00383863" w:rsidRPr="00442067" w:rsidRDefault="00383863" w:rsidP="00AA5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83863" w:rsidRPr="001763B2" w14:paraId="319D9914" w14:textId="77777777" w:rsidTr="00C36913">
        <w:trPr>
          <w:trHeight w:val="283"/>
          <w:jc w:val="center"/>
        </w:trPr>
        <w:tc>
          <w:tcPr>
            <w:tcW w:w="1457" w:type="dxa"/>
            <w:vAlign w:val="center"/>
            <w:hideMark/>
          </w:tcPr>
          <w:p w14:paraId="2AD1F16C" w14:textId="77777777" w:rsidR="00383863" w:rsidRPr="00442067" w:rsidRDefault="00383863" w:rsidP="00452E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42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74" w:type="dxa"/>
            <w:vAlign w:val="center"/>
            <w:hideMark/>
          </w:tcPr>
          <w:p w14:paraId="53278A89" w14:textId="77777777" w:rsidR="00383863" w:rsidRPr="00442067" w:rsidRDefault="00383863" w:rsidP="00452E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1733" w:type="dxa"/>
            <w:vAlign w:val="center"/>
            <w:hideMark/>
          </w:tcPr>
          <w:p w14:paraId="2EFA7C7E" w14:textId="77777777" w:rsidR="00383863" w:rsidRPr="00442067" w:rsidRDefault="00383863" w:rsidP="00452E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72" w:type="dxa"/>
          </w:tcPr>
          <w:p w14:paraId="5A86B5A1" w14:textId="77777777" w:rsidR="00383863" w:rsidRPr="00442067" w:rsidRDefault="00383863" w:rsidP="00452E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8" w:type="dxa"/>
            <w:vAlign w:val="center"/>
            <w:hideMark/>
          </w:tcPr>
          <w:p w14:paraId="7CF2C2BE" w14:textId="77777777" w:rsidR="00383863" w:rsidRPr="00442067" w:rsidRDefault="00383863" w:rsidP="00452E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825EA63" w14:textId="77777777" w:rsidR="00383863" w:rsidRPr="00442067" w:rsidRDefault="00383863" w:rsidP="00452E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06066830" w14:textId="77777777" w:rsidR="00AA524E" w:rsidRPr="001763B2" w:rsidRDefault="00AA524E" w:rsidP="00AA524E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3ED7BDB3" w14:textId="77777777" w:rsidR="00392210" w:rsidRDefault="00392210" w:rsidP="00392210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Проведение в</w:t>
      </w:r>
      <w:r w:rsidR="001F1A8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20</w:t>
      </w:r>
      <w:r w:rsidR="00C73985"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="001F1A8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одного</w:t>
      </w:r>
      <w:r w:rsidR="005B3CC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планового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надзорного мероприятия по контролю за </w:t>
      </w:r>
      <w:r w:rsidRPr="00392210">
        <w:rPr>
          <w:rFonts w:ascii="Times New Roman" w:hAnsi="Times New Roman"/>
          <w:iCs/>
          <w:color w:val="000000" w:themeColor="text1"/>
          <w:sz w:val="28"/>
          <w:szCs w:val="28"/>
        </w:rPr>
        <w:t>деятельност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ью</w:t>
      </w:r>
      <w:r w:rsidRPr="0039221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по производству и техническому обслуживанию медицинской техники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связано с </w:t>
      </w:r>
      <w:r w:rsidR="005B3CC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вступлением в силу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п</w:t>
      </w:r>
      <w:r w:rsidRPr="00392210">
        <w:rPr>
          <w:rFonts w:ascii="Times New Roman" w:hAnsi="Times New Roman"/>
          <w:iCs/>
          <w:color w:val="000000" w:themeColor="text1"/>
          <w:sz w:val="28"/>
          <w:szCs w:val="28"/>
        </w:rPr>
        <w:t>остановлени</w:t>
      </w:r>
      <w:r w:rsidR="005B3CC9">
        <w:rPr>
          <w:rFonts w:ascii="Times New Roman" w:hAnsi="Times New Roman"/>
          <w:iCs/>
          <w:color w:val="000000" w:themeColor="text1"/>
          <w:sz w:val="28"/>
          <w:szCs w:val="28"/>
        </w:rPr>
        <w:t>я</w:t>
      </w:r>
      <w:r w:rsidRPr="0039221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Прави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тельства Российской Федерации от 03.04.2020 № 438 «</w:t>
      </w:r>
      <w:r w:rsidRPr="00392210">
        <w:rPr>
          <w:rFonts w:ascii="Times New Roman" w:hAnsi="Times New Roman"/>
          <w:iCs/>
          <w:color w:val="000000" w:themeColor="text1"/>
          <w:sz w:val="28"/>
          <w:szCs w:val="28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». </w:t>
      </w:r>
    </w:p>
    <w:p w14:paraId="759541B5" w14:textId="77777777" w:rsidR="00E87781" w:rsidRPr="001763B2" w:rsidRDefault="00530481" w:rsidP="00584BE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 итогам проведения </w:t>
      </w:r>
      <w:r w:rsidRPr="00530481">
        <w:rPr>
          <w:rFonts w:ascii="Times New Roman" w:hAnsi="Times New Roman"/>
          <w:iCs/>
          <w:color w:val="000000" w:themeColor="text1"/>
          <w:sz w:val="28"/>
          <w:szCs w:val="28"/>
        </w:rPr>
        <w:t>внепланов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ой выездной</w:t>
      </w:r>
      <w:r w:rsidRPr="0053048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проверки соблюдения лицензиатом лицензионных требований, согласованн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ого</w:t>
      </w:r>
      <w:r w:rsidRPr="0053048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 органами прокуратуры</w:t>
      </w:r>
      <w:r w:rsidR="006849AE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AA524E"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выявлены грубые нарушения лицензионных требований при осуществлении деятельности по производству и техническому об</w:t>
      </w:r>
      <w:r w:rsidR="00584BE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служиванию медицинской техники.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Вместе с тем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меры надзорного реагирования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 </w:t>
      </w:r>
      <w:r w:rsidR="00E87781">
        <w:rPr>
          <w:rFonts w:ascii="Times New Roman" w:hAnsi="Times New Roman"/>
          <w:iCs/>
          <w:color w:val="000000" w:themeColor="text1"/>
          <w:sz w:val="28"/>
          <w:szCs w:val="28"/>
        </w:rPr>
        <w:t>контроль за исполнением устранения выявленных нарушений</w:t>
      </w:r>
      <w:r w:rsidR="00E87781" w:rsidRPr="00E8778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E45761">
        <w:rPr>
          <w:rFonts w:ascii="Times New Roman" w:hAnsi="Times New Roman"/>
          <w:iCs/>
          <w:color w:val="000000" w:themeColor="text1"/>
          <w:sz w:val="28"/>
          <w:szCs w:val="28"/>
        </w:rPr>
        <w:t>яв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ились</w:t>
      </w:r>
      <w:r w:rsidR="00E4576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E87781" w:rsidRPr="00E87781">
        <w:rPr>
          <w:rFonts w:ascii="Times New Roman" w:hAnsi="Times New Roman"/>
          <w:iCs/>
          <w:color w:val="000000" w:themeColor="text1"/>
          <w:sz w:val="28"/>
          <w:szCs w:val="28"/>
        </w:rPr>
        <w:t>переходящим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и</w:t>
      </w:r>
      <w:r w:rsidR="00E87781" w:rsidRPr="00E8778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 следующий календарный год.</w:t>
      </w:r>
    </w:p>
    <w:p w14:paraId="7A06BA1B" w14:textId="77777777" w:rsidR="00AA524E" w:rsidRPr="001763B2" w:rsidRDefault="00AA524E" w:rsidP="00AA524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F1E99AA" w14:textId="77777777" w:rsidR="00AA524E" w:rsidRPr="001763B2" w:rsidRDefault="00AA524E" w:rsidP="00AA524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1763B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Меры административного реагирования</w:t>
      </w:r>
    </w:p>
    <w:tbl>
      <w:tblPr>
        <w:tblW w:w="99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268"/>
        <w:gridCol w:w="2268"/>
      </w:tblGrid>
      <w:tr w:rsidR="00C74D47" w:rsidRPr="001763B2" w14:paraId="24E872D7" w14:textId="77777777" w:rsidTr="00C74D47">
        <w:tc>
          <w:tcPr>
            <w:tcW w:w="5382" w:type="dxa"/>
          </w:tcPr>
          <w:p w14:paraId="03F9F257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2268" w:type="dxa"/>
          </w:tcPr>
          <w:p w14:paraId="26D2B685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9</w:t>
            </w:r>
            <w:r w:rsidRPr="001763B2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14:paraId="7CB0C7A8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20 </w:t>
            </w:r>
            <w:r w:rsidRPr="001763B2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C74D47" w:rsidRPr="001763B2" w14:paraId="360E5951" w14:textId="77777777" w:rsidTr="00C74D47">
        <w:tc>
          <w:tcPr>
            <w:tcW w:w="5382" w:type="dxa"/>
          </w:tcPr>
          <w:p w14:paraId="048A70DC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Выдано предписаний</w:t>
            </w:r>
          </w:p>
        </w:tc>
        <w:tc>
          <w:tcPr>
            <w:tcW w:w="2268" w:type="dxa"/>
          </w:tcPr>
          <w:p w14:paraId="4E1857BA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6EA5011" w14:textId="77777777" w:rsidR="00C74D47" w:rsidRPr="001763B2" w:rsidRDefault="00530481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C74D47" w:rsidRPr="001763B2" w14:paraId="4B7C0DA3" w14:textId="77777777" w:rsidTr="00C74D47">
        <w:tc>
          <w:tcPr>
            <w:tcW w:w="5382" w:type="dxa"/>
          </w:tcPr>
          <w:p w14:paraId="5F855AA8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 исполнено предписаний в срок</w:t>
            </w:r>
          </w:p>
        </w:tc>
        <w:tc>
          <w:tcPr>
            <w:tcW w:w="2268" w:type="dxa"/>
          </w:tcPr>
          <w:p w14:paraId="19F3BDE5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6C8AC05" w14:textId="77777777" w:rsidR="00C74D47" w:rsidRPr="001763B2" w:rsidRDefault="00530481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C74D47" w:rsidRPr="001763B2" w14:paraId="3124501D" w14:textId="77777777" w:rsidTr="00C74D47">
        <w:tc>
          <w:tcPr>
            <w:tcW w:w="5382" w:type="dxa"/>
          </w:tcPr>
          <w:p w14:paraId="71240D8A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Составлено протоколов </w:t>
            </w:r>
          </w:p>
        </w:tc>
        <w:tc>
          <w:tcPr>
            <w:tcW w:w="2268" w:type="dxa"/>
          </w:tcPr>
          <w:p w14:paraId="0F28537C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9176257" w14:textId="77777777" w:rsidR="00C74D47" w:rsidRPr="001763B2" w:rsidRDefault="00530481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C74D47" w:rsidRPr="001763B2" w14:paraId="5ABA9C86" w14:textId="77777777" w:rsidTr="00C74D47">
        <w:tc>
          <w:tcPr>
            <w:tcW w:w="5382" w:type="dxa"/>
          </w:tcPr>
          <w:p w14:paraId="59223E54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Решением суда наложено административных наказаний в виде предупреждения</w:t>
            </w:r>
          </w:p>
        </w:tc>
        <w:tc>
          <w:tcPr>
            <w:tcW w:w="2268" w:type="dxa"/>
          </w:tcPr>
          <w:p w14:paraId="11BDF589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F813427" w14:textId="77777777" w:rsidR="00C74D47" w:rsidRPr="001763B2" w:rsidRDefault="00530481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C74D47" w:rsidRPr="001763B2" w14:paraId="76ECC56E" w14:textId="77777777" w:rsidTr="00C74D47">
        <w:tc>
          <w:tcPr>
            <w:tcW w:w="5382" w:type="dxa"/>
          </w:tcPr>
          <w:p w14:paraId="4413B126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Решением суда наложено административных штрафов (на сумму)</w:t>
            </w:r>
          </w:p>
        </w:tc>
        <w:tc>
          <w:tcPr>
            <w:tcW w:w="2268" w:type="dxa"/>
          </w:tcPr>
          <w:p w14:paraId="427FCAEF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3B98FB48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C74D47" w:rsidRPr="001763B2" w14:paraId="06822DEF" w14:textId="77777777" w:rsidTr="00C74D47">
        <w:tc>
          <w:tcPr>
            <w:tcW w:w="5382" w:type="dxa"/>
          </w:tcPr>
          <w:p w14:paraId="745F09B7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Решением комиссии Росздравнадзора наложено административных штрафов (на сумму)</w:t>
            </w:r>
          </w:p>
        </w:tc>
        <w:tc>
          <w:tcPr>
            <w:tcW w:w="2268" w:type="dxa"/>
          </w:tcPr>
          <w:p w14:paraId="7D049BF3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34DFBDD4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C74D47" w:rsidRPr="001763B2" w14:paraId="5716FFF8" w14:textId="77777777" w:rsidTr="00C74D47">
        <w:tc>
          <w:tcPr>
            <w:tcW w:w="5382" w:type="dxa"/>
          </w:tcPr>
          <w:p w14:paraId="4B28DAFA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Решением суда приостановлена деятельность</w:t>
            </w:r>
          </w:p>
        </w:tc>
        <w:tc>
          <w:tcPr>
            <w:tcW w:w="2268" w:type="dxa"/>
          </w:tcPr>
          <w:p w14:paraId="796588A7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73854B8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C74D47" w:rsidRPr="001763B2" w14:paraId="1270D5D9" w14:textId="77777777" w:rsidTr="00C74D47">
        <w:tc>
          <w:tcPr>
            <w:tcW w:w="5382" w:type="dxa"/>
          </w:tcPr>
          <w:p w14:paraId="2866A0DE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Средний размер наложенного административного штрафа на юридических лиц и/или индивидуальных предпринимателей</w:t>
            </w:r>
          </w:p>
        </w:tc>
        <w:tc>
          <w:tcPr>
            <w:tcW w:w="2268" w:type="dxa"/>
          </w:tcPr>
          <w:p w14:paraId="04361AFA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  <w:tc>
          <w:tcPr>
            <w:tcW w:w="2268" w:type="dxa"/>
          </w:tcPr>
          <w:p w14:paraId="2AB59062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C74D47" w:rsidRPr="001763B2" w14:paraId="5669E93D" w14:textId="77777777" w:rsidTr="00C74D47">
        <w:tc>
          <w:tcPr>
            <w:tcW w:w="5382" w:type="dxa"/>
          </w:tcPr>
          <w:p w14:paraId="0DC89BEF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Средний размер наложенного административного штрафа на должностных лиц</w:t>
            </w:r>
          </w:p>
        </w:tc>
        <w:tc>
          <w:tcPr>
            <w:tcW w:w="2268" w:type="dxa"/>
          </w:tcPr>
          <w:p w14:paraId="6412D8D8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215B913" w14:textId="77777777" w:rsidR="00C74D47" w:rsidRPr="001763B2" w:rsidRDefault="00C74D47" w:rsidP="00C74D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763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825B31C" w14:textId="77777777" w:rsidR="00AA524E" w:rsidRPr="001763B2" w:rsidRDefault="00AA524E" w:rsidP="00AA524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9550CDF" w14:textId="77777777" w:rsidR="00AA524E" w:rsidRPr="001763B2" w:rsidRDefault="00AA524E" w:rsidP="00AA524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Анализ соблюдения лицензиатами лицензионных требований при осуществлении деятельности по производству и техническому обслуживанию медицинской техники в 20</w:t>
      </w:r>
      <w:r w:rsidR="00530481"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выявил схожий характер нарушений в сравнении с 201</w:t>
      </w:r>
      <w:r w:rsidR="00530481"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годом. Установлены следующие нарушения обязательных требований, допускаемые организациями:</w:t>
      </w:r>
    </w:p>
    <w:p w14:paraId="6EDB765D" w14:textId="77777777" w:rsidR="00AA524E" w:rsidRPr="001763B2" w:rsidRDefault="00AA524E" w:rsidP="00AA524E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наличие не в полном объеме </w:t>
      </w:r>
      <w:r w:rsidRPr="001763B2">
        <w:rPr>
          <w:rFonts w:ascii="Times New Roman CYR" w:hAnsi="Times New Roman CYR" w:cs="Times New Roman CYR"/>
          <w:color w:val="000000" w:themeColor="text1"/>
          <w:sz w:val="28"/>
          <w:szCs w:val="28"/>
        </w:rPr>
        <w:t>необходимых для осуществления деятельности по производству и техническому обслуживанию медицинской техники</w:t>
      </w:r>
      <w:r w:rsidRPr="001763B2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1763B2">
        <w:rPr>
          <w:rFonts w:ascii="Times New Roman CYR" w:hAnsi="Times New Roman CYR" w:cs="Times New Roman CYR"/>
          <w:color w:val="000000" w:themeColor="text1"/>
          <w:sz w:val="28"/>
          <w:szCs w:val="28"/>
        </w:rPr>
        <w:t>технических средств и оборудования согласно технической документации;</w:t>
      </w:r>
    </w:p>
    <w:p w14:paraId="7458C631" w14:textId="77777777" w:rsidR="00AA524E" w:rsidRPr="001763B2" w:rsidRDefault="00AA524E" w:rsidP="00AA524E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763B2">
        <w:rPr>
          <w:rFonts w:ascii="Times New Roman CYR" w:hAnsi="Times New Roman CYR" w:cs="Times New Roman CYR"/>
          <w:color w:val="000000" w:themeColor="text1"/>
          <w:sz w:val="28"/>
          <w:szCs w:val="28"/>
        </w:rPr>
        <w:t>- наличие не в полном объеме необходимых для осуществления деятельности по производству и техническому обслуживанию медицинской техники средств измерений согласно технической документации;</w:t>
      </w:r>
    </w:p>
    <w:p w14:paraId="0CB8421C" w14:textId="77777777" w:rsidR="00AA524E" w:rsidRPr="001763B2" w:rsidRDefault="00AA524E" w:rsidP="00AA524E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763B2">
        <w:rPr>
          <w:rFonts w:ascii="Times New Roman CYR" w:hAnsi="Times New Roman CYR" w:cs="Times New Roman CYR"/>
          <w:color w:val="000000" w:themeColor="text1"/>
          <w:sz w:val="28"/>
          <w:szCs w:val="28"/>
        </w:rPr>
        <w:t>- нарушения требований к поверке и (или) калибровке средств измерений,</w:t>
      </w:r>
      <w:r w:rsidRPr="001763B2">
        <w:rPr>
          <w:color w:val="000000" w:themeColor="text1"/>
        </w:rPr>
        <w:t xml:space="preserve"> </w:t>
      </w:r>
      <w:r w:rsidRPr="001763B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предусмотренных статьями 13 и 18 Федерального закона «Об обеспечении единства </w:t>
      </w:r>
      <w:r w:rsidRPr="001763B2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измерений», необходимых для осуществления деятельности по производству и техническому обслуживанию медицинской техники;</w:t>
      </w:r>
    </w:p>
    <w:p w14:paraId="13CCECD7" w14:textId="77777777" w:rsidR="00AA524E" w:rsidRPr="001763B2" w:rsidRDefault="00AA524E" w:rsidP="00AA524E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763B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отсутствие дополнительного профессионального образования (повышение квалификации не реже 1 раза в 5 лет) у работников, ответственных за производство и качество </w:t>
      </w:r>
      <w:r w:rsidR="00D252BE">
        <w:rPr>
          <w:rFonts w:ascii="Times New Roman CYR" w:hAnsi="Times New Roman CYR" w:cs="Times New Roman CYR"/>
          <w:color w:val="000000" w:themeColor="text1"/>
          <w:sz w:val="28"/>
          <w:szCs w:val="28"/>
        </w:rPr>
        <w:t>медицинской техники, техническое</w:t>
      </w:r>
      <w:r w:rsidRPr="001763B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обслуживание медицинской техники.</w:t>
      </w:r>
    </w:p>
    <w:p w14:paraId="37A69E37" w14:textId="77777777" w:rsidR="00AA524E" w:rsidRPr="001763B2" w:rsidRDefault="00AA524E" w:rsidP="00AA524E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iCs/>
          <w:color w:val="000000" w:themeColor="text1"/>
          <w:sz w:val="28"/>
          <w:szCs w:val="28"/>
        </w:rPr>
      </w:pPr>
      <w:r w:rsidRPr="001763B2">
        <w:rPr>
          <w:rFonts w:ascii="Times New Roman CYR" w:hAnsi="Times New Roman CYR" w:cs="Times New Roman CYR"/>
          <w:iCs/>
          <w:color w:val="000000" w:themeColor="text1"/>
          <w:sz w:val="28"/>
          <w:szCs w:val="28"/>
        </w:rPr>
        <w:t>Все контрольные мероприятия Росздравнадзором проведены в соответствии с действующим законодательством.</w:t>
      </w:r>
      <w:r w:rsidR="004C212A">
        <w:rPr>
          <w:rFonts w:ascii="Times New Roman CYR" w:hAnsi="Times New Roman CYR" w:cs="Times New Roman CYR"/>
          <w:iCs/>
          <w:color w:val="000000" w:themeColor="text1"/>
          <w:sz w:val="28"/>
          <w:szCs w:val="28"/>
        </w:rPr>
        <w:t xml:space="preserve"> В 2021 году проверки, начатые в 2020 году</w:t>
      </w:r>
      <w:r w:rsidR="00D252BE">
        <w:rPr>
          <w:rFonts w:ascii="Times New Roman CYR" w:hAnsi="Times New Roman CYR" w:cs="Times New Roman CYR"/>
          <w:iCs/>
          <w:color w:val="000000" w:themeColor="text1"/>
          <w:sz w:val="28"/>
          <w:szCs w:val="28"/>
        </w:rPr>
        <w:t xml:space="preserve">, </w:t>
      </w:r>
      <w:r w:rsidR="004C212A">
        <w:rPr>
          <w:rFonts w:ascii="Times New Roman CYR" w:hAnsi="Times New Roman CYR" w:cs="Times New Roman CYR"/>
          <w:iCs/>
          <w:color w:val="000000" w:themeColor="text1"/>
          <w:sz w:val="28"/>
          <w:szCs w:val="28"/>
        </w:rPr>
        <w:t xml:space="preserve"> будут завершены.</w:t>
      </w:r>
    </w:p>
    <w:p w14:paraId="0E1080F8" w14:textId="77777777" w:rsidR="00AA524E" w:rsidRPr="001763B2" w:rsidRDefault="00AA524E" w:rsidP="00AA524E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306D88" w14:textId="77777777" w:rsidR="00AA524E" w:rsidRPr="001763B2" w:rsidRDefault="00AA524E" w:rsidP="00AA524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iCs/>
          <w:color w:val="000000" w:themeColor="text1"/>
          <w:sz w:val="28"/>
          <w:szCs w:val="28"/>
        </w:rPr>
        <w:t>Наиболее существенные случаи причинения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 причине нарушения лицензионных требований, и действий лицензирующего органа, направленных на предотвращение аналогичных случаев в будущем</w:t>
      </w:r>
    </w:p>
    <w:p w14:paraId="1EE6C02B" w14:textId="77777777" w:rsidR="00AA524E" w:rsidRPr="001763B2" w:rsidRDefault="00AA524E" w:rsidP="00AA524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566E939" w14:textId="77777777" w:rsidR="00AA524E" w:rsidRPr="001763B2" w:rsidRDefault="00AA524E" w:rsidP="00AA524E">
      <w:pPr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Случаев причинения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 причине нарушения лицензионных требований, Росздравнадзором не выявлено.</w:t>
      </w:r>
    </w:p>
    <w:p w14:paraId="280DDAA5" w14:textId="77777777" w:rsidR="00AA524E" w:rsidRPr="001763B2" w:rsidRDefault="00AA524E" w:rsidP="00AA524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689A27D" w14:textId="77777777" w:rsidR="00AA524E" w:rsidRPr="001763B2" w:rsidRDefault="00AA524E" w:rsidP="00AA524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iCs/>
          <w:color w:val="000000" w:themeColor="text1"/>
          <w:sz w:val="28"/>
          <w:szCs w:val="28"/>
        </w:rPr>
        <w:t>Сведения об используемой лицензирующим органом системе мониторинга случаев причинения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связанных с деятельностью лицензиатов</w:t>
      </w:r>
    </w:p>
    <w:p w14:paraId="592B783D" w14:textId="77777777" w:rsidR="00AA524E" w:rsidRPr="001763B2" w:rsidRDefault="00AA524E" w:rsidP="00AA524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3B0AC66" w14:textId="77777777" w:rsidR="00AA524E" w:rsidRPr="001763B2" w:rsidRDefault="00AA524E" w:rsidP="00AA524E">
      <w:pPr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Случаев причинения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связанных с деятельностью лицензиатов, Росздравнадзором не выявлено.</w:t>
      </w:r>
    </w:p>
    <w:p w14:paraId="5BD2C901" w14:textId="77777777" w:rsidR="00AA524E" w:rsidRPr="001763B2" w:rsidRDefault="00AA524E" w:rsidP="00AA524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40760042" w14:textId="77777777" w:rsidR="00AA524E" w:rsidRPr="001763B2" w:rsidRDefault="00AA524E" w:rsidP="00AA524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iCs/>
          <w:color w:val="000000" w:themeColor="text1"/>
          <w:sz w:val="28"/>
          <w:szCs w:val="28"/>
        </w:rPr>
        <w:t>Сведения об оспаривании в суде оснований и результатов проведения лицензирующими органами мероприятий по контролю за деятельностью лицензиатов, сведений об оспаривании результатов рассмотрения заявлений лицензиатов</w:t>
      </w:r>
    </w:p>
    <w:p w14:paraId="09F4B61A" w14:textId="77777777" w:rsidR="00AA524E" w:rsidRPr="001763B2" w:rsidRDefault="00AA524E" w:rsidP="00AA524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0BFAB9EC" w14:textId="77777777" w:rsidR="00261894" w:rsidRDefault="00C22801" w:rsidP="004C212A">
      <w:pPr>
        <w:tabs>
          <w:tab w:val="left" w:pos="2539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22801">
        <w:rPr>
          <w:rFonts w:ascii="Times New Roman" w:hAnsi="Times New Roman"/>
          <w:iCs/>
          <w:color w:val="000000" w:themeColor="text1"/>
          <w:sz w:val="28"/>
          <w:szCs w:val="28"/>
        </w:rPr>
        <w:t>В 20</w:t>
      </w:r>
      <w:r w:rsidR="002439F8"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Pr="00C2280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</w:t>
      </w:r>
      <w:r w:rsidR="00B0747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2 решения Росздравнадзора были оспорены заявител</w:t>
      </w:r>
      <w:r w:rsidR="00584BEE">
        <w:rPr>
          <w:rFonts w:ascii="Times New Roman" w:hAnsi="Times New Roman"/>
          <w:iCs/>
          <w:color w:val="000000" w:themeColor="text1"/>
          <w:sz w:val="28"/>
          <w:szCs w:val="28"/>
        </w:rPr>
        <w:t>ями</w:t>
      </w:r>
      <w:r w:rsidR="00B0747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судебном порядке, по одному из решений суд принял решение о повторном рассмотрении заявления о предоставлении лицензии.</w:t>
      </w:r>
      <w:r w:rsidRPr="00C2280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B0747B">
        <w:rPr>
          <w:rFonts w:ascii="Times New Roman" w:hAnsi="Times New Roman"/>
          <w:iCs/>
          <w:color w:val="000000" w:themeColor="text1"/>
          <w:sz w:val="28"/>
          <w:szCs w:val="28"/>
        </w:rPr>
        <w:t>В</w:t>
      </w:r>
      <w:r w:rsidRPr="00C2280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201</w:t>
      </w:r>
      <w:r w:rsidR="00B0747B"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="00D252B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</w:t>
      </w:r>
      <w:r w:rsidRPr="00C2280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ни одно решение </w:t>
      </w:r>
      <w:r w:rsidRPr="00C22801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об отказе в предоставлении/переоформлении лицензии не было оспорено заявителями в судебном порядке.</w:t>
      </w:r>
    </w:p>
    <w:p w14:paraId="2CBB483C" w14:textId="77777777" w:rsidR="00F068AE" w:rsidRPr="004C212A" w:rsidRDefault="00F068AE" w:rsidP="004C212A">
      <w:pPr>
        <w:tabs>
          <w:tab w:val="left" w:pos="2539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27CEF3CD" w14:textId="77777777" w:rsidR="00F068AE" w:rsidRPr="001763B2" w:rsidRDefault="00F068AE" w:rsidP="00F068AE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>4.5.</w:t>
      </w:r>
      <w:r w:rsidRPr="001763B2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 </w:t>
      </w:r>
      <w:r w:rsidRPr="001763B2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 xml:space="preserve">Показатели эффективности </w:t>
      </w:r>
    </w:p>
    <w:p w14:paraId="496BB652" w14:textId="77777777" w:rsidR="00F068AE" w:rsidRPr="001763B2" w:rsidRDefault="00F068AE" w:rsidP="00F068AE">
      <w:pPr>
        <w:tabs>
          <w:tab w:val="left" w:pos="2539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1763B2"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 xml:space="preserve">лицензирования </w:t>
      </w:r>
      <w:r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  <w:t>производства биомедицинских клеточных продуктов</w:t>
      </w:r>
    </w:p>
    <w:p w14:paraId="443E4021" w14:textId="77777777" w:rsidR="00F068AE" w:rsidRPr="001763B2" w:rsidRDefault="00F068AE" w:rsidP="00F068AE">
      <w:pPr>
        <w:tabs>
          <w:tab w:val="left" w:pos="2539"/>
        </w:tabs>
        <w:spacing w:after="0" w:line="240" w:lineRule="auto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</w:p>
    <w:p w14:paraId="232F11C0" w14:textId="77777777" w:rsidR="00F068AE" w:rsidRPr="00D31252" w:rsidRDefault="00F068AE" w:rsidP="00F068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D31252">
        <w:rPr>
          <w:rFonts w:ascii="Times New Roman" w:hAnsi="Times New Roman"/>
          <w:color w:val="000000" w:themeColor="text1"/>
          <w:sz w:val="28"/>
          <w:szCs w:val="28"/>
        </w:rPr>
        <w:t xml:space="preserve">осударственную услугу по лицензированию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D31252">
        <w:rPr>
          <w:rFonts w:ascii="Times New Roman" w:hAnsi="Times New Roman"/>
          <w:color w:val="000000" w:themeColor="text1"/>
          <w:sz w:val="28"/>
          <w:szCs w:val="28"/>
        </w:rPr>
        <w:t>производств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312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биомедицинских клеточных продуктов </w:t>
      </w:r>
      <w:r w:rsidRPr="00D31252">
        <w:rPr>
          <w:rFonts w:ascii="Times New Roman" w:hAnsi="Times New Roman"/>
          <w:color w:val="000000" w:themeColor="text1"/>
          <w:sz w:val="28"/>
          <w:szCs w:val="28"/>
        </w:rPr>
        <w:t>осуществля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31252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/>
          <w:color w:val="000000" w:themeColor="text1"/>
          <w:sz w:val="28"/>
          <w:szCs w:val="28"/>
        </w:rPr>
        <w:t>ц</w:t>
      </w:r>
      <w:r w:rsidRPr="00D31252">
        <w:rPr>
          <w:rFonts w:ascii="Times New Roman" w:hAnsi="Times New Roman"/>
          <w:color w:val="000000" w:themeColor="text1"/>
          <w:sz w:val="28"/>
          <w:szCs w:val="28"/>
        </w:rPr>
        <w:t>ентральный аппарат Росздравнадзора.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Pr="00E743B6">
        <w:rPr>
          <w:rFonts w:ascii="Times New Roman" w:hAnsi="Times New Roman"/>
          <w:color w:val="000000" w:themeColor="text1"/>
          <w:sz w:val="28"/>
          <w:szCs w:val="28"/>
        </w:rPr>
        <w:t>ерриториальны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743B6"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43B6">
        <w:rPr>
          <w:rFonts w:ascii="Times New Roman" w:hAnsi="Times New Roman"/>
          <w:color w:val="000000" w:themeColor="text1"/>
          <w:sz w:val="28"/>
          <w:szCs w:val="28"/>
        </w:rPr>
        <w:t xml:space="preserve"> Росздравнадзора по субъектам Российской Федерации лицензирование данного вид</w:t>
      </w:r>
      <w:r>
        <w:rPr>
          <w:rFonts w:ascii="Times New Roman" w:hAnsi="Times New Roman"/>
          <w:color w:val="000000" w:themeColor="text1"/>
          <w:sz w:val="28"/>
          <w:szCs w:val="28"/>
        </w:rPr>
        <w:t>а деятельности не осуществляют, полномочия по лицензированию не передавались.</w:t>
      </w:r>
    </w:p>
    <w:p w14:paraId="5FC8AB78" w14:textId="77777777" w:rsidR="00F068AE" w:rsidRPr="001763B2" w:rsidRDefault="00F068AE" w:rsidP="00F068A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E5BF7">
        <w:rPr>
          <w:rFonts w:ascii="Times New Roman" w:hAnsi="Times New Roman"/>
          <w:color w:val="000000" w:themeColor="text1"/>
          <w:sz w:val="28"/>
          <w:szCs w:val="28"/>
        </w:rPr>
        <w:t xml:space="preserve">В 2020 году в Росздравнадзор с заявлениями о предоставлении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обратился</w:t>
      </w:r>
      <w:r w:rsidRPr="006E5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1соискатель</w:t>
      </w:r>
      <w:r w:rsidRPr="006E5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лицензии.</w:t>
      </w:r>
    </w:p>
    <w:p w14:paraId="306707B1" w14:textId="77777777" w:rsidR="00F068AE" w:rsidRDefault="00F068AE" w:rsidP="00F068AE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В установленном Федеральным законом от 4 мая 2011 г. № 99-ФЗ «О лицензировании отдельных видов д</w:t>
      </w:r>
      <w:r>
        <w:rPr>
          <w:rFonts w:ascii="Times New Roman" w:hAnsi="Times New Roman"/>
          <w:color w:val="000000" w:themeColor="text1"/>
          <w:sz w:val="28"/>
          <w:szCs w:val="28"/>
        </w:rPr>
        <w:t>еятельности» порядке рассмотрено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 заявление о предоставлении лицензии. Это первый соискатель лицензии, обратившийся за получением лицензии на производство биомедицинских клеточных продуктов. </w:t>
      </w:r>
    </w:p>
    <w:p w14:paraId="7B9ED6C2" w14:textId="77777777" w:rsidR="00F068AE" w:rsidRPr="001763B2" w:rsidRDefault="00F068AE" w:rsidP="00F068AE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17A1B8EE" w14:textId="77777777" w:rsidR="00F068AE" w:rsidRPr="001763B2" w:rsidRDefault="00F068AE" w:rsidP="00F068AE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color w:val="000000" w:themeColor="text1"/>
          <w:sz w:val="28"/>
          <w:szCs w:val="28"/>
        </w:rPr>
        <w:t>Наиболее распространенные причины отказа в предоставлении лицензии, переоформлении лицензии</w:t>
      </w:r>
    </w:p>
    <w:p w14:paraId="32403E08" w14:textId="77777777" w:rsidR="00F068AE" w:rsidRPr="001763B2" w:rsidRDefault="00F068AE" w:rsidP="00F068A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5987BE4" w14:textId="77777777" w:rsidR="00F068AE" w:rsidRPr="00F068AE" w:rsidRDefault="00F068AE" w:rsidP="00F068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Отказы в предоставлении лицензии в 2020 году отсутствуют.</w:t>
      </w:r>
    </w:p>
    <w:p w14:paraId="25D5C281" w14:textId="77777777" w:rsidR="00F068AE" w:rsidRDefault="00F068AE" w:rsidP="00F068AE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14939F30" w14:textId="77777777" w:rsidR="00F068AE" w:rsidRDefault="00F068AE" w:rsidP="00F068AE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color w:val="000000" w:themeColor="text1"/>
          <w:sz w:val="28"/>
          <w:szCs w:val="28"/>
        </w:rPr>
        <w:t>Наиболее распространенные нарушения, приведшие к вынесению административных наказаний, приостановлению действия ли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цензии и аннулированию лицензии</w:t>
      </w:r>
    </w:p>
    <w:p w14:paraId="7E4EC37C" w14:textId="77777777" w:rsidR="00F068AE" w:rsidRPr="00BB36C5" w:rsidRDefault="00F068AE" w:rsidP="00F068AE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2EAE5E17" w14:textId="77777777" w:rsidR="00F068AE" w:rsidRPr="001763B2" w:rsidRDefault="00F068AE" w:rsidP="00F068AE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В 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>отсутствуют  мероприятия, проведенные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Росздравнадзором по соблюдению лицензионных требований при осуществлении деятельности по </w:t>
      </w:r>
      <w:r>
        <w:rPr>
          <w:rFonts w:ascii="Times New Roman" w:hAnsi="Times New Roman"/>
          <w:color w:val="000000" w:themeColor="text1"/>
          <w:sz w:val="28"/>
          <w:szCs w:val="28"/>
        </w:rPr>
        <w:t>производству</w:t>
      </w:r>
      <w:r w:rsidRPr="00F068AE">
        <w:rPr>
          <w:rFonts w:ascii="Times New Roman" w:hAnsi="Times New Roman"/>
          <w:color w:val="000000" w:themeColor="text1"/>
          <w:sz w:val="28"/>
          <w:szCs w:val="28"/>
        </w:rPr>
        <w:t xml:space="preserve"> биомедицинских клеточных продуктов</w:t>
      </w:r>
      <w:r w:rsidR="00D252BE">
        <w:rPr>
          <w:rFonts w:ascii="Times New Roman" w:hAnsi="Times New Roman"/>
          <w:color w:val="000000" w:themeColor="text1"/>
          <w:sz w:val="28"/>
          <w:szCs w:val="28"/>
        </w:rPr>
        <w:t>,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виду отсутствия лицензиатов, в отношении которых должны быть проведены контрольные мероприятия. Впервые выдана Росздравнадзором в 2020 году лицензия на </w:t>
      </w:r>
      <w:r w:rsidRPr="00F068AE">
        <w:rPr>
          <w:rFonts w:ascii="Times New Roman" w:hAnsi="Times New Roman"/>
          <w:color w:val="000000" w:themeColor="text1"/>
          <w:sz w:val="28"/>
          <w:szCs w:val="28"/>
        </w:rPr>
        <w:t>производство биомедицинских клеточных продуктов</w:t>
      </w:r>
    </w:p>
    <w:p w14:paraId="725C5D83" w14:textId="77777777" w:rsidR="00F068AE" w:rsidRDefault="00F068AE" w:rsidP="00F068A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C7C5D87" w14:textId="77777777" w:rsidR="00F068AE" w:rsidRPr="001763B2" w:rsidRDefault="00F068AE" w:rsidP="00F068A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iCs/>
          <w:color w:val="000000" w:themeColor="text1"/>
          <w:sz w:val="28"/>
          <w:szCs w:val="28"/>
        </w:rPr>
        <w:t>Наиболее существенные случаи причинения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 причине нарушения лицензионных требований, и действий лицензирующего органа, направленных на предотвращение аналогичных случаев в будущем</w:t>
      </w:r>
    </w:p>
    <w:p w14:paraId="2A1CF676" w14:textId="77777777" w:rsidR="00F068AE" w:rsidRPr="001763B2" w:rsidRDefault="00F068AE" w:rsidP="00F068A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427CE5B" w14:textId="77777777" w:rsidR="00F068AE" w:rsidRPr="001763B2" w:rsidRDefault="00F068AE" w:rsidP="00F068AE">
      <w:pPr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Случаев причинения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ситуаций техногенного характера, произошедших по причине нарушения лицензионных требований, Росздравнадзором не выявлено.</w:t>
      </w:r>
    </w:p>
    <w:p w14:paraId="76244974" w14:textId="77777777" w:rsidR="00F068AE" w:rsidRPr="001763B2" w:rsidRDefault="00F068AE" w:rsidP="00F068A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6922E385" w14:textId="77777777" w:rsidR="00F068AE" w:rsidRPr="001763B2" w:rsidRDefault="00F068AE" w:rsidP="00F068A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iCs/>
          <w:color w:val="000000" w:themeColor="text1"/>
          <w:sz w:val="28"/>
          <w:szCs w:val="28"/>
        </w:rPr>
        <w:t>Сведения об используемой лицензирующим органом системе мониторинга случаев причинения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связанных с деятельностью лицензиатов</w:t>
      </w:r>
    </w:p>
    <w:p w14:paraId="7A7F533C" w14:textId="77777777" w:rsidR="00F068AE" w:rsidRPr="001763B2" w:rsidRDefault="00F068AE" w:rsidP="00F068A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01A9108C" w14:textId="77777777" w:rsidR="00F068AE" w:rsidRPr="001763B2" w:rsidRDefault="00F068AE" w:rsidP="00F068AE">
      <w:pPr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Случаев причинения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техногенного характера, связанных с деятельностью лицензиатов, Росздравнадзором не выявлено.</w:t>
      </w:r>
    </w:p>
    <w:p w14:paraId="4DEC8621" w14:textId="77777777" w:rsidR="00F068AE" w:rsidRPr="001763B2" w:rsidRDefault="00F068AE" w:rsidP="00F068A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05E26D78" w14:textId="77777777" w:rsidR="00F068AE" w:rsidRPr="001763B2" w:rsidRDefault="00F068AE" w:rsidP="00F068AE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/>
          <w:iCs/>
          <w:color w:val="000000" w:themeColor="text1"/>
          <w:sz w:val="28"/>
          <w:szCs w:val="28"/>
        </w:rPr>
        <w:t>Сведения об оспаривании в суде оснований и результатов проведения лицензирующими органами мероприятий по контролю за деятельностью лицензиатов, сведений об оспаривании результатов рассмотрения заявлений лицензиатов</w:t>
      </w:r>
    </w:p>
    <w:p w14:paraId="5A8E4C7D" w14:textId="77777777" w:rsidR="00F068AE" w:rsidRPr="001763B2" w:rsidRDefault="00F068AE" w:rsidP="00F068AE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20194495" w14:textId="77777777" w:rsidR="00F068AE" w:rsidRPr="004C212A" w:rsidRDefault="00F068AE" w:rsidP="00F068AE">
      <w:pPr>
        <w:tabs>
          <w:tab w:val="left" w:pos="2539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22801">
        <w:rPr>
          <w:rFonts w:ascii="Times New Roman" w:hAnsi="Times New Roman"/>
          <w:iCs/>
          <w:color w:val="000000" w:themeColor="text1"/>
          <w:sz w:val="28"/>
          <w:szCs w:val="28"/>
        </w:rPr>
        <w:t>В 20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20</w:t>
      </w:r>
      <w:r w:rsidRPr="00C2280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</w:t>
      </w:r>
      <w:r w:rsidR="00D42F8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C22801">
        <w:rPr>
          <w:rFonts w:ascii="Times New Roman" w:hAnsi="Times New Roman"/>
          <w:iCs/>
          <w:color w:val="000000" w:themeColor="text1"/>
          <w:sz w:val="28"/>
          <w:szCs w:val="28"/>
        </w:rPr>
        <w:t>ни одно решение об отказе в предоставлении/переоформлении лицензии не было оспорено заявителями в судебном порядке.</w:t>
      </w:r>
    </w:p>
    <w:p w14:paraId="0468D48F" w14:textId="77777777" w:rsidR="000E7A4E" w:rsidRPr="001763B2" w:rsidRDefault="000E7A4E" w:rsidP="00AA524E">
      <w:pPr>
        <w:tabs>
          <w:tab w:val="left" w:pos="2539"/>
        </w:tabs>
        <w:spacing w:after="0" w:line="240" w:lineRule="auto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</w:p>
    <w:p w14:paraId="44AF2FEA" w14:textId="77777777" w:rsidR="00B64E49" w:rsidRPr="001763B2" w:rsidRDefault="00C83FB7" w:rsidP="0082400E">
      <w:pPr>
        <w:pStyle w:val="1"/>
      </w:pPr>
      <w:r w:rsidRPr="001763B2">
        <w:t>5</w:t>
      </w:r>
      <w:r w:rsidR="00606A0F" w:rsidRPr="001763B2">
        <w:t>.</w:t>
      </w:r>
      <w:r w:rsidR="00976F56" w:rsidRPr="001763B2">
        <w:t xml:space="preserve"> РАЗДЕЛ</w:t>
      </w:r>
    </w:p>
    <w:p w14:paraId="0FCE062B" w14:textId="77777777" w:rsidR="00597ADE" w:rsidRPr="001763B2" w:rsidRDefault="00597ADE" w:rsidP="00597AD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b/>
          <w:color w:val="000000" w:themeColor="text1"/>
          <w:sz w:val="28"/>
          <w:szCs w:val="28"/>
        </w:rPr>
        <w:t>ВЫВОДЫ И ПРЕДЛОЖЕНИЯ ПО ОСУЩЕСТВЛЕНИЮ ЛИЦЕНЗИРОВАНИЯ В СФЕРЕ ЗДРАВООХРАНЕНИЯ</w:t>
      </w:r>
      <w:r w:rsidR="000321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6DCF5125" w14:textId="77777777" w:rsidR="0068297E" w:rsidRDefault="00A7438E" w:rsidP="00A7438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Лицензирование: медицинской деятельности, фармацевтической деятельности, оборота наркотических средств и психотропных веществ и</w:t>
      </w:r>
      <w:r w:rsidR="004D1814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их прекурсоров, культивирования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наркосодержащих растений, производства 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</w:t>
      </w:r>
      <w:r w:rsidR="00D252B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производства биомедицинских клеточных продуктов 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на территории Российской Федерации способствует цивилизованному развитию сферы медицинских и фармацевтических услуг, стимулирует юридических лиц и индивидуальных предпринимателей к предоставлению качественной </w:t>
      </w:r>
      <w:r w:rsidR="0054556C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 безопасной 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медицинской помощи, реализации населению безопасных, качественных и эффективных лекарственных препаратов, медицинских изделий</w:t>
      </w:r>
      <w:r w:rsidR="00D4762E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что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 конечном </w:t>
      </w:r>
      <w:r w:rsidR="00D4762E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итоге</w:t>
      </w:r>
      <w:r w:rsidR="005A681F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112F8A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обеспечивает защиту прав и законных интересов граждан России в сфере охраны здоровья, </w:t>
      </w:r>
      <w:r w:rsidR="0068297E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повышени</w:t>
      </w:r>
      <w:r w:rsidR="00112F8A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</w:t>
      </w:r>
      <w:r w:rsidR="0068297E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качества и увеличени</w:t>
      </w:r>
      <w:r w:rsidR="00112F8A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</w:t>
      </w:r>
      <w:r w:rsidR="0068297E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продолжительности жизни.</w:t>
      </w:r>
    </w:p>
    <w:p w14:paraId="4568FB1E" w14:textId="77777777" w:rsidR="004F2DC9" w:rsidRPr="001763B2" w:rsidRDefault="004F2DC9" w:rsidP="00A7438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F2DC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исполнительной власти субъектов Российской Федерации, осуществляющими переданные полномочия по лицензированию</w:t>
      </w:r>
      <w:r w:rsidR="00D252B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4F2DC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(далее- лицензирующие органы) в представленных докладах отмечается, что обязательные требования при осуществлении лицензирования отвечают требованиям </w:t>
      </w:r>
      <w:r w:rsidRPr="004F2DC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достаточности, обоснованности, доступности для юридических лиц и индивидуальных предпринимателей, а процедура лицензирования, являющаяся частью системы государственного регулирования в сфере охраны здоровья, эффективна и действенна.</w:t>
      </w:r>
    </w:p>
    <w:p w14:paraId="67767F58" w14:textId="77777777" w:rsidR="005E4A2D" w:rsidRDefault="005A6679" w:rsidP="009129C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 повышении </w:t>
      </w:r>
      <w:r w:rsidR="002205E5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доступности для юридических лиц и индивидуальных предпринимателей 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получения государственной услуги по лицензированию, отсутствии административных барьеров вхождения на рынок медицинских, фармацевтических услуг, о</w:t>
      </w:r>
      <w:r w:rsidR="002205E5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б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205E5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отсутствии сдерживающих факторов,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понятности процедуры лицензирования с</w:t>
      </w:r>
      <w:r w:rsidR="00D252B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видетельствую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</w:t>
      </w:r>
      <w:r w:rsidR="005E4A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:</w:t>
      </w:r>
    </w:p>
    <w:p w14:paraId="48003DD1" w14:textId="77777777" w:rsidR="005E4A2D" w:rsidRDefault="005E4A2D" w:rsidP="009129C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</w:t>
      </w:r>
      <w:r w:rsidR="005A6679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F2DC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снижение количества отказов в предоставлении и переоформлении лицензии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</w:p>
    <w:p w14:paraId="4C505583" w14:textId="77777777" w:rsidR="005E4A2D" w:rsidRDefault="005E4A2D" w:rsidP="009129C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</w:t>
      </w:r>
      <w:r w:rsidR="004F2DC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сокращение сроков предоставления государственной услуги лицензирующими органами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  <w:r w:rsidR="004F2DC9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40ED7395" w14:textId="77777777" w:rsidR="005E4A2D" w:rsidRDefault="005E4A2D" w:rsidP="009129C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</w:t>
      </w:r>
      <w:r w:rsidR="005A6679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темп роста обособленных структурных подразделений медицинских организаций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</w:p>
    <w:p w14:paraId="7077F1AB" w14:textId="77777777" w:rsidR="005A6679" w:rsidRDefault="005E4A2D" w:rsidP="009129C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</w:t>
      </w:r>
      <w:r w:rsidR="004F2DC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увеличение </w:t>
      </w:r>
      <w:r w:rsidR="004F2DC9" w:rsidRPr="001763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количества объектов (мест отпуска), на которых осуществляется отпуск физическим лицам наркотических </w:t>
      </w:r>
      <w:r w:rsidR="004F2DC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средств и психотропных веществ.</w:t>
      </w:r>
    </w:p>
    <w:p w14:paraId="447F2575" w14:textId="77777777" w:rsidR="0067344A" w:rsidRPr="0036310D" w:rsidRDefault="0067344A" w:rsidP="009129C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Росздравнадзором на сайте </w:t>
      </w:r>
      <w:hyperlink r:id="rId84" w:history="1">
        <w:r w:rsidR="00261C2B" w:rsidRPr="00D252BE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https://www.roszdravnadzor.ru/votelist/4</w:t>
        </w:r>
      </w:hyperlink>
      <w:r w:rsidR="00261C2B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размещена Анкета для оценки качества и доступности предоставления государственных услуг по лицензированию. </w:t>
      </w:r>
      <w:r w:rsidR="00261C2B" w:rsidRPr="0036310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20</w:t>
      </w:r>
      <w:r w:rsidR="004C212A" w:rsidRPr="0036310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20</w:t>
      </w:r>
      <w:r w:rsidR="00261C2B" w:rsidRPr="0036310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году в социальном опросе на добро</w:t>
      </w:r>
      <w:r w:rsidR="0036310D" w:rsidRPr="0036310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вольной основе  респондент</w:t>
      </w:r>
      <w:r w:rsidR="0036310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ы не принимали</w:t>
      </w:r>
      <w:r w:rsidR="0036310D" w:rsidRPr="0036310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252BE" w:rsidRPr="0036310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участие </w:t>
      </w:r>
      <w:r w:rsidR="0036310D" w:rsidRPr="0036310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(в 2019 году </w:t>
      </w:r>
      <w:r w:rsid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– </w:t>
      </w:r>
      <w:r w:rsidR="0036310D" w:rsidRPr="0036310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</w:t>
      </w:r>
      <w:r w:rsid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респондентов</w:t>
      </w:r>
      <w:r w:rsidR="0036310D" w:rsidRPr="0036310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)</w:t>
      </w:r>
      <w:r w:rsidR="00261C2B" w:rsidRPr="0036310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 </w:t>
      </w:r>
    </w:p>
    <w:p w14:paraId="5CCCC88D" w14:textId="77777777" w:rsidR="00656C45" w:rsidRDefault="0036310D" w:rsidP="00394DF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Анализ </w:t>
      </w:r>
      <w:r w:rsidR="00A21AFE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качества и доступности предоставления государственных услуг по лицензированию </w:t>
      </w:r>
      <w:r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свидетельствует о </w:t>
      </w:r>
      <w:r w:rsidR="00B02F61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наличии прямой взаимосвязи</w:t>
      </w:r>
      <w:r w:rsidR="00394DFC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между удовлетвореннос</w:t>
      </w:r>
      <w:r w:rsidR="004443CA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тью качеством оказания услуги и </w:t>
      </w:r>
      <w:r w:rsidR="00852916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обращением</w:t>
      </w:r>
      <w:r w:rsidR="00B02F61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E4220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заявителя</w:t>
      </w:r>
      <w:r w:rsidR="00852916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 </w:t>
      </w:r>
      <w:r w:rsidR="004443CA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официально</w:t>
      </w:r>
      <w:r w:rsidR="00852916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му</w:t>
      </w:r>
      <w:r w:rsidR="004443CA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сайт</w:t>
      </w:r>
      <w:r w:rsidR="00852916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</w:t>
      </w:r>
      <w:r w:rsidR="004443CA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Росздравнадзора, где публикуется вся </w:t>
      </w:r>
      <w:r w:rsidR="00C6788D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необходимая </w:t>
      </w:r>
      <w:r w:rsidR="004443CA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информация по вопросу лицензирования, включая формы документов. </w:t>
      </w:r>
    </w:p>
    <w:p w14:paraId="3736BB44" w14:textId="77777777" w:rsidR="00DE6418" w:rsidRPr="00656C45" w:rsidRDefault="00656C45" w:rsidP="00394DF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Информация, изложенная в данном докладе, </w:t>
      </w:r>
      <w:r w:rsidR="00B02F61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будет использована </w:t>
      </w:r>
      <w:r w:rsidR="00261C2B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для дальнейшего совершенствования </w:t>
      </w:r>
      <w:r w:rsidR="00293691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процедуры оказания государственной услуги по лицензированию, в том числе </w:t>
      </w:r>
      <w:proofErr w:type="gramStart"/>
      <w:r w:rsidR="00293691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 </w:t>
      </w:r>
      <w:r w:rsidR="00FF6768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02F61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цифровизации</w:t>
      </w:r>
      <w:proofErr w:type="gramEnd"/>
      <w:r w:rsidR="00B02F61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FB702B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оказания государственной услуги по лицензированию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также</w:t>
      </w:r>
      <w:r w:rsidR="00FB702B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36310D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для </w:t>
      </w:r>
      <w:r w:rsidR="00C6788D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оптимизации</w:t>
      </w:r>
      <w:r w:rsidR="00FF6768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93691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работы </w:t>
      </w:r>
      <w:r w:rsidR="00C6788D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личного кабинета </w:t>
      </w:r>
      <w:r w:rsidR="00852916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заявителя</w:t>
      </w:r>
      <w:r w:rsidR="00FF6768" w:rsidRPr="00656C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14:paraId="49BAE4B6" w14:textId="77777777" w:rsidR="00613C93" w:rsidRDefault="00613C93" w:rsidP="00613C9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Органы исполнительной власти субъектов Российской Федерации, исполняющие переданные полномочия по лицензированию, в целом отмечают необходимость сохранения института лицензирования видов деятельности в сфере здравоохранения. </w:t>
      </w:r>
    </w:p>
    <w:p w14:paraId="21E4FF1F" w14:textId="77777777" w:rsidR="00613C93" w:rsidRDefault="00613C93" w:rsidP="00613C9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Предложения лицензирующих органов субъектов Российской Федерации в сфере здравоохранения:</w:t>
      </w:r>
    </w:p>
    <w:p w14:paraId="691C1C67" w14:textId="77777777" w:rsidR="00613C93" w:rsidRDefault="00613C93" w:rsidP="00613C9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 Рассмотреть вопрос увеличения субвенций с учетом транспортных расходов, затрачиваемых на проведение выездных проверок возможности соблюдения обязательных требований (Челябинская область).</w:t>
      </w:r>
    </w:p>
    <w:p w14:paraId="767A9AF1" w14:textId="77777777" w:rsidR="00613C93" w:rsidRDefault="00613C93" w:rsidP="00613C9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2. Конкретизировать требования к помещениям аптечных организаций (Калужская область).</w:t>
      </w:r>
    </w:p>
    <w:p w14:paraId="58971599" w14:textId="77777777" w:rsidR="00613C93" w:rsidRDefault="00613C93" w:rsidP="00613C9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3. Разработать нормативные правовые акты, регулирующие деятельность и порядок лицензирования аптек медицинских организаций (Сахалинская область)</w:t>
      </w:r>
      <w:r w:rsidR="009C0BA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14:paraId="372466C6" w14:textId="77777777" w:rsidR="00613C93" w:rsidRPr="009C0BA7" w:rsidRDefault="009C0BA7" w:rsidP="009C0BA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4. Разработать и принять на федеральном уровне Порядки оказания медицинской помощи по: «авиационной и космической медицине», «бактериологии», «вирусологии», «водолазной медицине», «гистологии», «дезинфектологии», «лабораторному делу», «медицинским осмотрам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(предполетным, послеполетным)», «паразитологии», «рефлексотерапии», «физиотерапии», «эпидемиологии» (Сахалинская область).</w:t>
      </w:r>
    </w:p>
    <w:p w14:paraId="0A878BC1" w14:textId="77777777" w:rsidR="005A681F" w:rsidRPr="004C212A" w:rsidRDefault="00A7438E" w:rsidP="00A7438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целях дальнейшего совершенствования механизм</w:t>
      </w:r>
      <w:r w:rsidR="00FE06FD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ов лицензирования отдельных</w:t>
      </w:r>
      <w:r w:rsidR="005A681F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видов деятельности, снижения административных барьеров для бизнеса и повышени</w:t>
      </w:r>
      <w:r w:rsidR="00112F8A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я</w:t>
      </w:r>
      <w:r w:rsidR="005A681F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ответственности </w:t>
      </w:r>
      <w:proofErr w:type="gramStart"/>
      <w:r w:rsidR="005A681F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лицензиатов</w:t>
      </w:r>
      <w:r w:rsidR="002131E5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4C212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Росздравнадзор</w:t>
      </w:r>
      <w:proofErr w:type="gramEnd"/>
      <w:r w:rsidRPr="004C212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предлагает</w:t>
      </w:r>
      <w:r w:rsidR="005A681F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:</w:t>
      </w:r>
    </w:p>
    <w:p w14:paraId="0D092C14" w14:textId="77777777" w:rsidR="00FC4BA4" w:rsidRPr="004C212A" w:rsidRDefault="00422E7E" w:rsidP="00A7438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 w:rsidR="00FC4BA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864863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Внести изменения</w:t>
      </w:r>
      <w:r w:rsidR="00FC4BA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 статьи 13, 18 Федерального закона от 04.05.2011 № 99-ФЗ «О лицензировании отдельных видов деятельности» в части введения обязательного предоставления соискателем лицензии, лицензиатом в заявлении сведений о кодах федеральной информационной адресной системы по заявленным адресам мест осуществления деятельности, в целях формирования карты </w:t>
      </w:r>
      <w:proofErr w:type="spellStart"/>
      <w:r w:rsidR="00FC4BA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геоэкспозиции</w:t>
      </w:r>
      <w:proofErr w:type="spellEnd"/>
      <w:r w:rsidR="00FC4BA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медицинских и фармацевтических организаций</w:t>
      </w: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что позволит представлять своевременную и достоверную информацию г</w:t>
      </w:r>
      <w:r w:rsidR="004C723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ражданам Российской Федерации о</w:t>
      </w: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медицинских и аптечных организациях</w:t>
      </w:r>
      <w:r w:rsidR="00FC4BA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14:paraId="33ECC140" w14:textId="77777777" w:rsidR="00284F95" w:rsidRPr="004C212A" w:rsidRDefault="00422E7E" w:rsidP="00A7438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="00284F95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 Разработать механизм отмены решения органа исполнительной власти субъекта Российской Федерации в случае предоставления лицензии с нарушением требований действующего законодательства.</w:t>
      </w:r>
    </w:p>
    <w:p w14:paraId="1CBE80C1" w14:textId="77777777" w:rsidR="00D51EAB" w:rsidRPr="004C212A" w:rsidRDefault="00422E7E" w:rsidP="00AA17B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  <w:r w:rsidR="00D51EAB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4A35C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Изучить опыт стран ОЭСР и рассмотреть возможность включ</w:t>
      </w:r>
      <w:r w:rsidR="00E84A95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ения</w:t>
      </w:r>
      <w:r w:rsidR="00AA17B5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 перечень лицензионных требований, предъявляемых к медицинским организациям (индивидуальным предпринимателям)  согласие (решение) органа исполнительной власти субъекта Российской Федерации, выдаваемого при наличии потребности</w:t>
      </w:r>
      <w:r w:rsidR="004A35C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 соответствии с территориальным планированием</w:t>
      </w:r>
      <w:r w:rsidR="00AA17B5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 оказании определенного вида медицинской помощи </w:t>
      </w:r>
      <w:r w:rsidR="004C723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согласно законодательству</w:t>
      </w:r>
      <w:r w:rsidR="00AA17B5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Ро</w:t>
      </w:r>
      <w:r w:rsidR="004C723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ссийской Федерации, регулирующему</w:t>
      </w:r>
      <w:r w:rsidR="00AA17B5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оказание медицинской помощи гражданам Российской Федерации. </w:t>
      </w:r>
    </w:p>
    <w:p w14:paraId="535E310C" w14:textId="77777777" w:rsidR="00D51EAB" w:rsidRPr="004C212A" w:rsidRDefault="00D51EAB" w:rsidP="00D51EA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 внедрении </w:t>
      </w:r>
      <w:r w:rsidR="004A35C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указанного лицензионного требования </w:t>
      </w: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ожидается  реализация принципа сбалансированности объема медицинской помощи с учетом возможности получения всего спектра социально востребованных медицинских услуг, оказываемых в рамках программы государственных гарантий бесплатного оказания гражданам медицинской помощи</w:t>
      </w:r>
      <w:r w:rsidR="004C723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вне зависимости от места их проживания, плотности населения и иных условий, что позволит сохранить поликлинический принцип и уровни системы</w:t>
      </w:r>
      <w:r w:rsidR="007070CC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организации медицинской помощи</w:t>
      </w: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способствовать ликвидации кадрового дефицита в медицинских организациях государственной и муниципальной систем здравоохранения, а также обеспечить реализацию целей, установленных Указом Президента Российской Федерации от 07.05.2018 № 204 «О национальных целях и стратегических задачах развития Российской Федерации на период  до 2024 года».</w:t>
      </w:r>
    </w:p>
    <w:p w14:paraId="5F8C7765" w14:textId="77777777" w:rsidR="008E0F07" w:rsidRPr="004C212A" w:rsidRDefault="00422E7E" w:rsidP="00A7438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8E0F07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 Изменить перио</w:t>
      </w:r>
      <w:r w:rsidR="004D181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дичность </w:t>
      </w:r>
      <w:r w:rsidR="00F148D3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планового </w:t>
      </w:r>
      <w:r w:rsidR="004D181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лицензионного контроля</w:t>
      </w:r>
      <w:r w:rsidR="001C6F9C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посредством </w:t>
      </w:r>
      <w:r w:rsidR="008E0F07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внесения изменений в нормативные правовые акты, предусматривающих возможность проведения плановых проверок лицензионных требований исключительно при проведении плановых проверок в рамках реализации полномочий по осуществлению государственного контроля качества и безопасности медицинской деятельности, федерального государственного надзора в сфере обращения лекарственных средств, государственного контроля за обращением медицинских изделий.</w:t>
      </w:r>
    </w:p>
    <w:p w14:paraId="2ACD35F5" w14:textId="77777777" w:rsidR="00724D2B" w:rsidRPr="004C212A" w:rsidRDefault="00422E7E" w:rsidP="00724D2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5</w:t>
      </w:r>
      <w:r w:rsidR="00724D2B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F148D3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Наделить федеральный орган исполнительной власти, осуществляющий функции по контролю и надзору в сфере здравоохранения</w:t>
      </w:r>
      <w:r w:rsidR="004C723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F148D3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правом приостановки действия лицензии и обращения в суд с заявлением об аннулировании лицензии в случае  отсутствия</w:t>
      </w:r>
      <w:r w:rsidR="00724D2B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возможности найти представителей юридического лица при </w:t>
      </w:r>
      <w:r w:rsidR="00724D2B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выявлении фактов отсутствия лицензиата по юридическому адресу и адресу фактического осуществл</w:t>
      </w:r>
      <w:r w:rsidR="00F148D3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ения деятельности</w:t>
      </w:r>
      <w:r w:rsidR="00724D2B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</w:p>
    <w:p w14:paraId="1D9BD0CC" w14:textId="77777777" w:rsidR="00724D2B" w:rsidRPr="004C212A" w:rsidRDefault="00422E7E" w:rsidP="00724D2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</w:t>
      </w:r>
      <w:r w:rsidR="00F148D3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 Предусмотреть возможность наделения федерального органа исполнительной власти, осуществляющего функции по контролю и надзору в сфере здравоохранения, правом  аннулирования лицензии в</w:t>
      </w:r>
      <w:r w:rsidR="00724D2B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случае, если в установленный судом срок административного наказания в виде административного приостановления действия лицензии или в установленный органом, осуществляющим лицензионный контроль, срок исполнения вновь выданного предписания, лицензиат не устранил грубое нарушение лицензионных требований. </w:t>
      </w:r>
    </w:p>
    <w:p w14:paraId="7DA5DEF3" w14:textId="77777777" w:rsidR="00412064" w:rsidRPr="004C212A" w:rsidRDefault="00422E7E" w:rsidP="002131E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7</w:t>
      </w:r>
      <w:r w:rsidR="00587F18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41206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Рассмотреть вопрос создания новой формы федерального статистического наблюдения, базирующегося на показателях эффективности и результа</w:t>
      </w:r>
      <w:r w:rsidR="004C723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тивности контрольных органов, в</w:t>
      </w:r>
      <w:r w:rsidR="0041206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виду наличия в настоящее вре</w:t>
      </w:r>
      <w:r w:rsidR="004C723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мя дублирования</w:t>
      </w:r>
      <w:r w:rsidR="0041206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учета результатов проверок в отношении юридических лиц и индивидуальных предпринимателей при проведении государственного контроля качества и безопасности медицинской деятельности и лицензионного контроля медицинской деятельности в рамках единой комплексной проверки, аналогичная ситуация складывается при федеральном государственном надзоре в сфере обращения лекарственных</w:t>
      </w:r>
      <w:r w:rsidR="004C723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средств и лицензионном контроле</w:t>
      </w:r>
      <w:r w:rsidR="0041206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фармацевтической деятельности.</w:t>
      </w:r>
    </w:p>
    <w:p w14:paraId="5F66FCFF" w14:textId="77777777" w:rsidR="002131E5" w:rsidRDefault="00422E7E" w:rsidP="002131E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8</w:t>
      </w:r>
      <w:r w:rsidR="002131E5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  <w:r w:rsidR="002131E5" w:rsidRPr="004C212A">
        <w:rPr>
          <w:color w:val="000000" w:themeColor="text1"/>
        </w:rPr>
        <w:t xml:space="preserve"> </w:t>
      </w:r>
      <w:r w:rsidR="0041206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Внести</w:t>
      </w:r>
      <w:r w:rsidR="002131E5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1206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изменения </w:t>
      </w:r>
      <w:r w:rsidR="002131E5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законодательство Российской Федерации, предусматривающие наделение лицензирующего органа полномочиями по приостановлению лицензии в случае привлечения лицензиата к административной ответственности за нарушение лицензионных требований, выразившихся в отсутствия помещений и (или) оборудования по месту осуществления деятельности или отсутствия лицензиата по месту нахождения, месту осуществления деятельности, а также в случае привлечения лицензиата к административной ответственности в связи с отказом лицензиата в допуске должностных лиц, уполномоченных на проведение выездной проверки в рамках лицензионного контроля</w:t>
      </w:r>
      <w:r w:rsidR="004C723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2131E5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 помещениям по месту осуществления деятельности.</w:t>
      </w:r>
    </w:p>
    <w:p w14:paraId="0D04B20F" w14:textId="77777777" w:rsidR="008729DF" w:rsidRPr="004C212A" w:rsidRDefault="008729DF" w:rsidP="002131E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9. Рассмотреть вопрос об усилении ответственности медицинских и фармацевтических работников, вплоть до дисквалификации, за повторные нарушения, допущенные при назначении, выписке и отпуске лекарственных препаратов, обладающих психоактивным действием.</w:t>
      </w:r>
    </w:p>
    <w:p w14:paraId="082FA0C0" w14:textId="77777777" w:rsidR="00802434" w:rsidRPr="004C212A" w:rsidRDefault="008729DF" w:rsidP="007356A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="007356A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 Статью</w:t>
      </w:r>
      <w:r w:rsidR="0080243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3 подпункт 8 </w:t>
      </w:r>
      <w:r w:rsidR="007356A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Федерального</w:t>
      </w:r>
      <w:r w:rsidR="007356AA" w:rsidRPr="007356A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закон</w:t>
      </w:r>
      <w:r w:rsidR="007356A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 от 04.05.2011 №</w:t>
      </w:r>
      <w:r w:rsidR="007356AA" w:rsidRPr="007356A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99-ФЗ </w:t>
      </w:r>
      <w:r w:rsidR="007356A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7356AA" w:rsidRPr="007356A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 лицензирован</w:t>
      </w:r>
      <w:r w:rsidR="007356A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ии отдельных видов деятельности» </w:t>
      </w:r>
      <w:r w:rsidR="00802434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дополнить альтернативным требованием для соискателя лицензии и лицензиата о возможности не только наличия помещений, зданий, сооружений и иных объектов на основании права собственности либо иного законного основания, но и включая возможность использования объекта на основании договора о передаче деятельности для выполнения другому лицу (договора аутсорсинга).</w:t>
      </w:r>
    </w:p>
    <w:p w14:paraId="26369B2D" w14:textId="77777777" w:rsidR="00802434" w:rsidRPr="004C212A" w:rsidRDefault="00802434" w:rsidP="0080243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Потребность внесения изменений обусловлена необходимостью гармонизировать национальное и наднациональное законодательство в сфере обращения лекарственных средств.</w:t>
      </w:r>
    </w:p>
    <w:p w14:paraId="17EBD462" w14:textId="77777777" w:rsidR="00802434" w:rsidRDefault="00802434" w:rsidP="0080243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Так, возможность передачи лицензируемого вида </w:t>
      </w:r>
      <w:proofErr w:type="gramStart"/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деятельности  другому</w:t>
      </w:r>
      <w:proofErr w:type="gramEnd"/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лицу, так называемый аутсорсинг,  предусмотрена и определена в Решении Совета Евразийской экономической комиссии от 03.11.2016 № 80, а так</w:t>
      </w:r>
      <w:r w:rsidR="004C723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же данная норма уже отражена в п</w:t>
      </w: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риказе Минздрава России </w:t>
      </w:r>
      <w:r w:rsidR="004C7230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31.08.2016</w:t>
      </w:r>
      <w:r w:rsidR="004C723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C7230"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г. </w:t>
      </w: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№ 646н «Об </w:t>
      </w:r>
      <w:r w:rsidRPr="004C212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утверждении Правил надлежащей практики хранения и перевозки лекарственных препаратов для медицинского применения».</w:t>
      </w:r>
    </w:p>
    <w:p w14:paraId="4D3F6E92" w14:textId="77777777" w:rsidR="00802434" w:rsidRPr="007437AF" w:rsidRDefault="00CF0DD0" w:rsidP="00CF0DD0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1581AF02" w14:textId="77777777" w:rsidR="007437AF" w:rsidRPr="00560783" w:rsidRDefault="00560783" w:rsidP="007437AF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60783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>Приложение</w:t>
      </w:r>
    </w:p>
    <w:p w14:paraId="2B239CA5" w14:textId="77777777" w:rsidR="007437AF" w:rsidRDefault="007437AF" w:rsidP="007437A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i/>
          <w:color w:val="000000" w:themeColor="text1"/>
          <w:sz w:val="24"/>
          <w:szCs w:val="24"/>
        </w:rPr>
      </w:pPr>
    </w:p>
    <w:p w14:paraId="103D3345" w14:textId="77777777" w:rsidR="00CF0DD0" w:rsidRPr="007437AF" w:rsidRDefault="007437AF" w:rsidP="007437A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i/>
          <w:color w:val="000000" w:themeColor="text1"/>
          <w:sz w:val="24"/>
          <w:szCs w:val="24"/>
        </w:rPr>
      </w:pPr>
      <w:r w:rsidRPr="007437AF">
        <w:rPr>
          <w:rFonts w:ascii="Times New Roman" w:eastAsia="Calibri" w:hAnsi="Times New Roman"/>
          <w:i/>
          <w:color w:val="000000" w:themeColor="text1"/>
          <w:sz w:val="24"/>
          <w:szCs w:val="24"/>
        </w:rPr>
        <w:t xml:space="preserve">Перечень субъектов Российской Федерации, предоставивших доклады </w:t>
      </w:r>
      <w:r w:rsidR="00CF0DD0" w:rsidRPr="007437AF">
        <w:rPr>
          <w:rFonts w:ascii="Times New Roman" w:eastAsia="Calibri" w:hAnsi="Times New Roman"/>
          <w:i/>
          <w:color w:val="000000" w:themeColor="text1"/>
          <w:sz w:val="24"/>
          <w:szCs w:val="24"/>
        </w:rPr>
        <w:t>«О лицензировании отдельных видов деятельности в Российской Федерации»</w:t>
      </w:r>
    </w:p>
    <w:tbl>
      <w:tblPr>
        <w:tblpPr w:leftFromText="180" w:rightFromText="180" w:vertAnchor="page" w:horzAnchor="margin" w:tblpY="19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9"/>
        <w:gridCol w:w="2435"/>
        <w:gridCol w:w="3197"/>
      </w:tblGrid>
      <w:tr w:rsidR="00560783" w:rsidRPr="001763B2" w14:paraId="51125A5B" w14:textId="77777777" w:rsidTr="00CF0DD0">
        <w:trPr>
          <w:cantSplit/>
          <w:trHeight w:val="411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4A2EE" w14:textId="77777777" w:rsidR="00560783" w:rsidRPr="00560783" w:rsidRDefault="00560783" w:rsidP="007437AF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0783">
              <w:rPr>
                <w:rFonts w:ascii="Times New Roman" w:hAnsi="Times New Roman"/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352A" w14:textId="77777777" w:rsidR="00560783" w:rsidRPr="00560783" w:rsidRDefault="00560783" w:rsidP="007437AF">
            <w:pPr>
              <w:widowControl w:val="0"/>
              <w:tabs>
                <w:tab w:val="left" w:pos="285"/>
                <w:tab w:val="center" w:pos="11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Предоставление доклада по электронной почте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68A5" w14:textId="77777777" w:rsidR="00560783" w:rsidRPr="00560783" w:rsidRDefault="00560783" w:rsidP="00743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Предоставление доклада на бумажном носителе</w:t>
            </w:r>
          </w:p>
        </w:tc>
      </w:tr>
      <w:tr w:rsidR="00014D26" w:rsidRPr="001763B2" w14:paraId="524EB8F8" w14:textId="77777777" w:rsidTr="00CF0DD0">
        <w:trPr>
          <w:cantSplit/>
          <w:trHeight w:val="411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3BC9" w14:textId="77777777" w:rsidR="00014D26" w:rsidRPr="001763B2" w:rsidRDefault="00014D26" w:rsidP="007437AF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Алтайский край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68FC" w14:textId="77777777" w:rsidR="00014D26" w:rsidRDefault="00A97143" w:rsidP="00A5396C">
            <w:pPr>
              <w:widowControl w:val="0"/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52A8" w14:textId="77777777" w:rsidR="00014D26" w:rsidRPr="001763B2" w:rsidRDefault="00014D26" w:rsidP="00743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39AA2F1F" w14:textId="77777777" w:rsidTr="00CF0DD0">
        <w:trPr>
          <w:cantSplit/>
          <w:trHeight w:val="432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AD5F1" w14:textId="77777777" w:rsidR="00014D26" w:rsidRPr="001763B2" w:rsidRDefault="00014D26" w:rsidP="007437AF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 xml:space="preserve">Амурская область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E3BD7" w14:textId="77777777" w:rsidR="00014D26" w:rsidRDefault="00E343EA" w:rsidP="00A5396C">
            <w:pPr>
              <w:widowControl w:val="0"/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9747" w14:textId="77777777" w:rsidR="00014D26" w:rsidRPr="001763B2" w:rsidRDefault="00A5396C" w:rsidP="007437A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>представлен</w:t>
            </w:r>
          </w:p>
        </w:tc>
      </w:tr>
      <w:tr w:rsidR="00014D26" w:rsidRPr="001763B2" w14:paraId="7B3DC687" w14:textId="77777777" w:rsidTr="00CF0DD0">
        <w:trPr>
          <w:cantSplit/>
          <w:trHeight w:val="432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E982B" w14:textId="77777777" w:rsidR="00014D26" w:rsidRPr="001763B2" w:rsidRDefault="00014D26" w:rsidP="007437AF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Архангельская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96A5" w14:textId="77777777" w:rsidR="00014D26" w:rsidRDefault="00B35593" w:rsidP="00A5396C">
            <w:pPr>
              <w:widowControl w:val="0"/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F66F" w14:textId="77777777" w:rsidR="00014D26" w:rsidRPr="001763B2" w:rsidRDefault="00014D26" w:rsidP="007437A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223DE676" w14:textId="77777777" w:rsidTr="00CF0DD0">
        <w:trPr>
          <w:cantSplit/>
          <w:trHeight w:val="408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630D1" w14:textId="77777777" w:rsidR="00014D26" w:rsidRPr="001763B2" w:rsidRDefault="00014D26" w:rsidP="007437AF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7A7E" w14:textId="77777777" w:rsidR="00014D26" w:rsidRDefault="00B35593" w:rsidP="00A5396C">
            <w:pPr>
              <w:widowControl w:val="0"/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394B" w14:textId="77777777" w:rsidR="00014D26" w:rsidRPr="001763B2" w:rsidRDefault="00B35593" w:rsidP="007437A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301938C0" w14:textId="77777777" w:rsidTr="00CF0DD0">
        <w:trPr>
          <w:cantSplit/>
          <w:trHeight w:val="408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F0C38" w14:textId="77777777" w:rsidR="00014D26" w:rsidRPr="001763B2" w:rsidRDefault="00014D26" w:rsidP="007437AF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Белгородская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8188" w14:textId="77777777" w:rsidR="00014D26" w:rsidRDefault="00A5396C" w:rsidP="00A5396C">
            <w:pPr>
              <w:widowControl w:val="0"/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A194A" w14:textId="77777777" w:rsidR="00014D26" w:rsidRPr="001763B2" w:rsidRDefault="00014D26" w:rsidP="007437A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038C5406" w14:textId="77777777" w:rsidTr="00CF0DD0">
        <w:trPr>
          <w:cantSplit/>
          <w:trHeight w:val="408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2E3CF" w14:textId="77777777" w:rsidR="00014D26" w:rsidRPr="001763B2" w:rsidRDefault="00014D26" w:rsidP="007437AF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Брянская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4FAB" w14:textId="77777777" w:rsidR="00014D26" w:rsidRDefault="00E343EA" w:rsidP="00A5396C">
            <w:pPr>
              <w:widowControl w:val="0"/>
              <w:jc w:val="center"/>
            </w:pPr>
            <w:r w:rsidRPr="00E343EA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3A4B" w14:textId="77777777" w:rsidR="00014D26" w:rsidRPr="001763B2" w:rsidRDefault="00B35593" w:rsidP="007437A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7E0BC218" w14:textId="77777777" w:rsidTr="00CF0DD0">
        <w:trPr>
          <w:cantSplit/>
          <w:trHeight w:val="432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1890" w14:textId="77777777" w:rsidR="00014D26" w:rsidRPr="001763B2" w:rsidRDefault="00014D26" w:rsidP="007437AF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Владимирская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1080" w14:textId="77777777" w:rsidR="00014D26" w:rsidRDefault="00A5396C" w:rsidP="00A5396C">
            <w:pPr>
              <w:widowControl w:val="0"/>
              <w:jc w:val="center"/>
            </w:pPr>
            <w:r w:rsidRPr="00A5396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BD37" w14:textId="77777777" w:rsidR="00014D26" w:rsidRPr="001763B2" w:rsidRDefault="00014D26" w:rsidP="007437A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37808773" w14:textId="77777777" w:rsidTr="00CF0DD0">
        <w:trPr>
          <w:cantSplit/>
          <w:trHeight w:val="432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FEC4" w14:textId="77777777" w:rsidR="00014D26" w:rsidRPr="001763B2" w:rsidRDefault="00014D26" w:rsidP="007437AF">
            <w:pPr>
              <w:spacing w:after="0" w:line="240" w:lineRule="auto"/>
              <w:ind w:left="709"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 xml:space="preserve">Волгоградская область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7C58" w14:textId="77777777" w:rsidR="00014D26" w:rsidRDefault="00E343EA" w:rsidP="00A5396C">
            <w:pPr>
              <w:jc w:val="center"/>
            </w:pPr>
            <w:r w:rsidRPr="00E343EA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1F53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2D435AC3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0784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Вологодская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2A66" w14:textId="77777777" w:rsidR="00014D26" w:rsidRDefault="00541774" w:rsidP="00A5396C">
            <w:pPr>
              <w:jc w:val="center"/>
            </w:pPr>
            <w:r w:rsidRPr="00541774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3D8F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46BE4F90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AD15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B8A0" w14:textId="77777777" w:rsidR="00014D26" w:rsidRDefault="00A5396C" w:rsidP="00A5396C">
            <w:pPr>
              <w:jc w:val="center"/>
            </w:pPr>
            <w:r w:rsidRPr="00A5396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9C3B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180BAA53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F0FC6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Еврейская автономная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C4D9" w14:textId="77777777" w:rsidR="00014D26" w:rsidRDefault="00F45DFE" w:rsidP="00A5396C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68DD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396C" w:rsidRPr="001763B2" w14:paraId="07643874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E2EF" w14:textId="77777777" w:rsidR="00A5396C" w:rsidRPr="001763B2" w:rsidRDefault="00A5396C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Забайкальский край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A7D2" w14:textId="77777777" w:rsidR="00A5396C" w:rsidRDefault="00A5396C" w:rsidP="00A5396C">
            <w:pPr>
              <w:jc w:val="center"/>
            </w:pPr>
            <w:r w:rsidRPr="00E1481B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D139" w14:textId="77777777" w:rsidR="00A5396C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A5396C" w:rsidRPr="001763B2" w14:paraId="65948FA1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65BDC" w14:textId="77777777" w:rsidR="00A5396C" w:rsidRPr="001763B2" w:rsidRDefault="00A5396C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Ивановская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D6B8" w14:textId="77777777" w:rsidR="00A5396C" w:rsidRDefault="00A5396C" w:rsidP="00A5396C">
            <w:pPr>
              <w:jc w:val="center"/>
            </w:pPr>
            <w:r w:rsidRPr="00E1481B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3BD8" w14:textId="77777777" w:rsidR="00A5396C" w:rsidRPr="001763B2" w:rsidRDefault="006E3962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28D7D698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6FC3E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Иркутская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78774" w14:textId="77777777" w:rsidR="00014D26" w:rsidRDefault="005A3954" w:rsidP="00A5396C">
            <w:pPr>
              <w:jc w:val="center"/>
            </w:pPr>
            <w:r w:rsidRPr="005A3954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3811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69D00CF0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46C7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Кабардино-Балкарская Республика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3E06" w14:textId="77777777" w:rsidR="00014D26" w:rsidRDefault="00033240" w:rsidP="007437AF">
            <w:pPr>
              <w:jc w:val="center"/>
            </w:pPr>
            <w:r w:rsidRPr="00033240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3E3A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4453455D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D332B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Калининградская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EC9C" w14:textId="77777777" w:rsidR="00014D26" w:rsidRDefault="00B35593" w:rsidP="007437AF">
            <w:pPr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FD68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396C" w:rsidRPr="001763B2" w14:paraId="14EF6BAD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DEAC" w14:textId="77777777" w:rsidR="00A5396C" w:rsidRPr="001763B2" w:rsidRDefault="00A5396C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Калужская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36D1" w14:textId="77777777" w:rsidR="00A5396C" w:rsidRDefault="00A5396C" w:rsidP="00A5396C">
            <w:pPr>
              <w:jc w:val="center"/>
            </w:pPr>
            <w:r w:rsidRPr="0040160A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AA97" w14:textId="77777777" w:rsidR="00A5396C" w:rsidRPr="001763B2" w:rsidRDefault="00A5396C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>представлен</w:t>
            </w:r>
          </w:p>
        </w:tc>
      </w:tr>
      <w:tr w:rsidR="00A5396C" w:rsidRPr="001763B2" w14:paraId="5AD896C8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9966" w14:textId="77777777" w:rsidR="00A5396C" w:rsidRPr="001763B2" w:rsidRDefault="00A5396C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 xml:space="preserve">Камчатский край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B7D2" w14:textId="77777777" w:rsidR="00A5396C" w:rsidRDefault="00A5396C" w:rsidP="00A5396C">
            <w:pPr>
              <w:jc w:val="center"/>
            </w:pPr>
            <w:r w:rsidRPr="0040160A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BDFD" w14:textId="77777777" w:rsidR="00A5396C" w:rsidRPr="001763B2" w:rsidRDefault="00A5396C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5D3E4D87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6ADF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 xml:space="preserve">Карачаево-Черкесская Республика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BC48" w14:textId="77777777" w:rsidR="00014D26" w:rsidRDefault="00B35593" w:rsidP="007437AF">
            <w:pPr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1D1B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24DD9521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12124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Кемеровская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1278A" w14:textId="77777777" w:rsidR="00014D26" w:rsidRDefault="00A5396C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9B38" w14:textId="77777777" w:rsidR="00014D26" w:rsidRPr="001763B2" w:rsidRDefault="00080BAD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43EA">
              <w:t>представлен</w:t>
            </w:r>
          </w:p>
        </w:tc>
      </w:tr>
      <w:tr w:rsidR="00014D26" w:rsidRPr="001763B2" w14:paraId="40FBA82F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EC809" w14:textId="77777777" w:rsidR="00014D26" w:rsidRPr="001763B2" w:rsidRDefault="00014D26" w:rsidP="007437AF">
            <w:pPr>
              <w:spacing w:after="0" w:line="240" w:lineRule="auto"/>
              <w:ind w:left="709"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Кировская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F230" w14:textId="77777777" w:rsidR="00014D26" w:rsidRDefault="00774785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EB04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694E5D8D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FE19A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9236" w14:textId="77777777" w:rsidR="00014D26" w:rsidRDefault="00A5396C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DD1C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7E48237D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7D717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Краснодарский край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8AA2" w14:textId="77777777" w:rsidR="00014D26" w:rsidRDefault="003D38A5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5DAA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396C" w:rsidRPr="001763B2" w14:paraId="32AF7057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65F5B" w14:textId="77777777" w:rsidR="00A5396C" w:rsidRPr="001763B2" w:rsidRDefault="00A5396C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Красноярский край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0418" w14:textId="77777777" w:rsidR="00A5396C" w:rsidRDefault="00A5396C" w:rsidP="00A5396C">
            <w:pPr>
              <w:jc w:val="center"/>
            </w:pPr>
            <w:r w:rsidRPr="000C2E2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E4FD" w14:textId="77777777" w:rsidR="00A5396C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A5396C" w:rsidRPr="001763B2" w14:paraId="6142EE5B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57673" w14:textId="77777777" w:rsidR="00A5396C" w:rsidRPr="001763B2" w:rsidRDefault="00A5396C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Курганская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E023" w14:textId="77777777" w:rsidR="00A5396C" w:rsidRDefault="00A5396C" w:rsidP="00A5396C">
            <w:pPr>
              <w:jc w:val="center"/>
            </w:pPr>
            <w:r w:rsidRPr="000C2E2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67B2" w14:textId="77777777" w:rsidR="00A5396C" w:rsidRPr="001763B2" w:rsidRDefault="00A5396C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396C" w:rsidRPr="001763B2" w14:paraId="69630A84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EF8F7" w14:textId="77777777" w:rsidR="00A5396C" w:rsidRPr="001763B2" w:rsidRDefault="00A5396C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lastRenderedPageBreak/>
              <w:t xml:space="preserve">Курская область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08C0" w14:textId="77777777" w:rsidR="00A5396C" w:rsidRDefault="00A5396C" w:rsidP="00A5396C">
            <w:pPr>
              <w:jc w:val="center"/>
            </w:pPr>
            <w:r w:rsidRPr="000C2E2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929B" w14:textId="77777777" w:rsidR="00A5396C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A5396C" w:rsidRPr="001763B2" w14:paraId="2A84CB0C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4B5D" w14:textId="77777777" w:rsidR="00A5396C" w:rsidRPr="001763B2" w:rsidRDefault="00A5396C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Ленинградская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E75C" w14:textId="77777777" w:rsidR="00A5396C" w:rsidRDefault="00A5396C" w:rsidP="00A5396C">
            <w:pPr>
              <w:jc w:val="center"/>
            </w:pPr>
            <w:r w:rsidRPr="000C2E2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6D38" w14:textId="77777777" w:rsidR="00A5396C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A5396C" w:rsidRPr="001763B2" w14:paraId="7CF39B70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E4CB2" w14:textId="77777777" w:rsidR="00A5396C" w:rsidRPr="001763B2" w:rsidRDefault="00A5396C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Липецкая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317C" w14:textId="77777777" w:rsidR="00A5396C" w:rsidRDefault="00A5396C" w:rsidP="00A5396C">
            <w:pPr>
              <w:jc w:val="center"/>
            </w:pPr>
            <w:r w:rsidRPr="000C2E2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66AB" w14:textId="77777777" w:rsidR="00A5396C" w:rsidRPr="001763B2" w:rsidRDefault="00A5396C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396C" w:rsidRPr="001763B2" w14:paraId="5587BEB7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F187E" w14:textId="77777777" w:rsidR="00A5396C" w:rsidRPr="001763B2" w:rsidRDefault="00A5396C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Магаданская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5689" w14:textId="77777777" w:rsidR="00A5396C" w:rsidRDefault="00A5396C" w:rsidP="00A5396C">
            <w:pPr>
              <w:jc w:val="center"/>
            </w:pPr>
            <w:r w:rsidRPr="000C2E2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D1E2" w14:textId="77777777" w:rsidR="00A5396C" w:rsidRPr="001763B2" w:rsidRDefault="00A9714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>представлен</w:t>
            </w:r>
          </w:p>
        </w:tc>
      </w:tr>
      <w:tr w:rsidR="00A5396C" w:rsidRPr="001763B2" w14:paraId="1E305563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56BC" w14:textId="77777777" w:rsidR="00A5396C" w:rsidRPr="001763B2" w:rsidRDefault="00A5396C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г. Москва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457D" w14:textId="77777777" w:rsidR="00A5396C" w:rsidRDefault="00A5396C" w:rsidP="00A5396C">
            <w:pPr>
              <w:jc w:val="center"/>
            </w:pPr>
            <w:r w:rsidRPr="000C2E2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8210" w14:textId="77777777" w:rsidR="00A5396C" w:rsidRPr="001763B2" w:rsidRDefault="00A5396C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396C" w:rsidRPr="001763B2" w14:paraId="6F22A271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88BEF" w14:textId="77777777" w:rsidR="00A5396C" w:rsidRPr="001763B2" w:rsidRDefault="00A5396C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Московская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28EA" w14:textId="77777777" w:rsidR="00A5396C" w:rsidRDefault="00A5396C" w:rsidP="00A5396C">
            <w:pPr>
              <w:jc w:val="center"/>
            </w:pPr>
            <w:r w:rsidRPr="000C2E2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71BA" w14:textId="77777777" w:rsidR="00A5396C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A5396C" w:rsidRPr="001763B2" w14:paraId="22258C16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EB9E5" w14:textId="77777777" w:rsidR="00A5396C" w:rsidRPr="001763B2" w:rsidRDefault="00A5396C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Мурманская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4EF3" w14:textId="77777777" w:rsidR="00A5396C" w:rsidRDefault="00A5396C" w:rsidP="00A5396C">
            <w:pPr>
              <w:jc w:val="center"/>
            </w:pPr>
            <w:r w:rsidRPr="000C2E2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8210" w14:textId="77777777" w:rsidR="00A5396C" w:rsidRPr="001763B2" w:rsidRDefault="00A5396C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271A1604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ED9A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Ненецкий автономный округ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FCF8" w14:textId="77777777" w:rsidR="00014D26" w:rsidRDefault="00B35593" w:rsidP="007437AF">
            <w:pPr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8FA1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453D4E0C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B5B1D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Нижегородская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4233" w14:textId="77777777" w:rsidR="00014D26" w:rsidRDefault="00014D26" w:rsidP="007437AF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7020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56F6AC65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F4B4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Новгородская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38F21" w14:textId="77777777" w:rsidR="00014D26" w:rsidRDefault="00A5396C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DAD9" w14:textId="77777777" w:rsidR="00014D26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73CCE5A5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0784E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Новосибирская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2B77" w14:textId="77777777" w:rsidR="00014D26" w:rsidRDefault="00CB1682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59FC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7F3D01CA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2E7A0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Омская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CA232" w14:textId="77777777" w:rsidR="00014D26" w:rsidRDefault="00A97143" w:rsidP="007437AF">
            <w:pPr>
              <w:jc w:val="center"/>
            </w:pPr>
            <w:r w:rsidRPr="00A97143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0D10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33BFDD26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A0A3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Оренбургская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699B" w14:textId="77777777" w:rsidR="00014D26" w:rsidRDefault="00A97143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115D" w14:textId="77777777" w:rsidR="00014D26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72A8FDDD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3D5C4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Орловская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ADAC" w14:textId="77777777" w:rsidR="00014D26" w:rsidRDefault="00B35593" w:rsidP="007437AF">
            <w:pPr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87C9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1682" w:rsidRPr="001763B2" w14:paraId="10A77F92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FEAF0" w14:textId="77777777" w:rsidR="00CB1682" w:rsidRPr="001763B2" w:rsidRDefault="00CB1682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Пензенская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E981" w14:textId="77777777" w:rsidR="00CB1682" w:rsidRDefault="00CB1682" w:rsidP="00CB1682">
            <w:pPr>
              <w:jc w:val="center"/>
            </w:pPr>
            <w:r w:rsidRPr="00DF56EB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DE6C" w14:textId="77777777" w:rsidR="00CB1682" w:rsidRPr="001763B2" w:rsidRDefault="00CB1682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1682" w:rsidRPr="001763B2" w14:paraId="7A358243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5CF92" w14:textId="77777777" w:rsidR="00CB1682" w:rsidRPr="001763B2" w:rsidRDefault="00CB1682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Пермский край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8CB1D" w14:textId="77777777" w:rsidR="00CB1682" w:rsidRDefault="00CB1682" w:rsidP="00CB1682">
            <w:pPr>
              <w:jc w:val="center"/>
            </w:pPr>
            <w:r w:rsidRPr="00DF56EB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DE6B" w14:textId="77777777" w:rsidR="00CB1682" w:rsidRPr="001763B2" w:rsidRDefault="00CB1682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37C4AB6C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34AE9" w14:textId="77777777" w:rsidR="00014D26" w:rsidRPr="001763B2" w:rsidRDefault="00014D26" w:rsidP="007437AF">
            <w:pPr>
              <w:spacing w:after="0" w:line="240" w:lineRule="auto"/>
              <w:ind w:left="709"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Приморский край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AF2D" w14:textId="77777777" w:rsidR="00014D26" w:rsidRDefault="008F1EAE" w:rsidP="007437AF">
            <w:pPr>
              <w:jc w:val="center"/>
            </w:pPr>
            <w:r w:rsidRPr="00E343EA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25CB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1F865F2E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11D70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Псковская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04F0" w14:textId="77777777" w:rsidR="00014D26" w:rsidRDefault="00932675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4E52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70E47462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34D1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Адыгея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E5E2" w14:textId="77777777" w:rsidR="00014D26" w:rsidRDefault="00BB46DE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CC2B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1FE83716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C532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Алтай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D0B9" w14:textId="77777777" w:rsidR="00014D26" w:rsidRDefault="00CB1682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246F1" w14:textId="77777777" w:rsidR="00014D26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6C12674C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0EED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Башкортостан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5BF5" w14:textId="77777777" w:rsidR="00014D26" w:rsidRDefault="00B35593" w:rsidP="007437AF">
            <w:pPr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B93E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20402942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1BE68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Бурятия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4F8E" w14:textId="77777777" w:rsidR="00014D26" w:rsidRDefault="00B35593" w:rsidP="007437AF">
            <w:pPr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2E822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1682" w:rsidRPr="001763B2" w14:paraId="68CF664E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98B3" w14:textId="77777777" w:rsidR="00CB1682" w:rsidRPr="001763B2" w:rsidRDefault="00CB1682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EF0F" w14:textId="77777777" w:rsidR="00CB1682" w:rsidRDefault="00CB1682" w:rsidP="00CB1682">
            <w:pPr>
              <w:jc w:val="center"/>
            </w:pPr>
            <w:r w:rsidRPr="00546AE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D8BA" w14:textId="77777777" w:rsidR="00CB1682" w:rsidRPr="001763B2" w:rsidRDefault="006E3962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CB1682" w:rsidRPr="001763B2" w14:paraId="12DB2723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4BF96" w14:textId="77777777" w:rsidR="00CB1682" w:rsidRPr="001763B2" w:rsidRDefault="00CB1682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Ингушетия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C3FF" w14:textId="77777777" w:rsidR="00CB1682" w:rsidRDefault="00CB1682" w:rsidP="00CB1682">
            <w:pPr>
              <w:jc w:val="center"/>
            </w:pPr>
            <w:r w:rsidRPr="00546AE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D3B1" w14:textId="77777777" w:rsidR="00CB1682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A97143" w:rsidRPr="001763B2" w14:paraId="106A39CD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92AAD" w14:textId="77777777" w:rsidR="00A97143" w:rsidRPr="001763B2" w:rsidRDefault="00A97143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Калмыкия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1B32" w14:textId="77777777" w:rsidR="00A97143" w:rsidRDefault="00A97143" w:rsidP="00CB1682">
            <w:pPr>
              <w:jc w:val="center"/>
            </w:pPr>
            <w:r w:rsidRPr="00546AE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B19D1" w14:textId="77777777" w:rsidR="00A97143" w:rsidRDefault="00A97143" w:rsidP="00A97143">
            <w:pPr>
              <w:jc w:val="center"/>
            </w:pPr>
            <w:r w:rsidRPr="0078376D">
              <w:t>представлен</w:t>
            </w:r>
          </w:p>
        </w:tc>
      </w:tr>
      <w:tr w:rsidR="00A97143" w:rsidRPr="001763B2" w14:paraId="3933CD66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81CE7" w14:textId="77777777" w:rsidR="00A97143" w:rsidRPr="001763B2" w:rsidRDefault="00A97143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Карелия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A2EF" w14:textId="77777777" w:rsidR="00A97143" w:rsidRDefault="00A97143" w:rsidP="00CB1682">
            <w:pPr>
              <w:jc w:val="center"/>
            </w:pPr>
            <w:r w:rsidRPr="00546AE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C7C93" w14:textId="77777777" w:rsidR="00A97143" w:rsidRDefault="00A97143" w:rsidP="00A97143">
            <w:pPr>
              <w:jc w:val="center"/>
            </w:pPr>
            <w:r w:rsidRPr="0078376D">
              <w:t>представлен</w:t>
            </w:r>
          </w:p>
        </w:tc>
      </w:tr>
      <w:tr w:rsidR="00CB1682" w:rsidRPr="001763B2" w14:paraId="4DE7647E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8C29" w14:textId="77777777" w:rsidR="00CB1682" w:rsidRPr="001763B2" w:rsidRDefault="00CB1682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Коми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CD06" w14:textId="77777777" w:rsidR="00CB1682" w:rsidRDefault="00CB1682" w:rsidP="00CB1682">
            <w:pPr>
              <w:jc w:val="center"/>
            </w:pPr>
            <w:r w:rsidRPr="00546AE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27A2" w14:textId="77777777" w:rsidR="00CB1682" w:rsidRPr="001763B2" w:rsidRDefault="006E3962" w:rsidP="007437AF">
            <w:pPr>
              <w:tabs>
                <w:tab w:val="left" w:pos="345"/>
                <w:tab w:val="center" w:pos="116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AE9">
              <w:t>представлен</w:t>
            </w:r>
          </w:p>
        </w:tc>
      </w:tr>
      <w:tr w:rsidR="00CB1682" w:rsidRPr="001763B2" w14:paraId="48CC68BF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70C51" w14:textId="77777777" w:rsidR="00CB1682" w:rsidRPr="001763B2" w:rsidRDefault="00CB1682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Крым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5166" w14:textId="77777777" w:rsidR="00CB1682" w:rsidRDefault="00CB1682" w:rsidP="00CB1682">
            <w:pPr>
              <w:jc w:val="center"/>
            </w:pPr>
            <w:r w:rsidRPr="00546AE9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84F4" w14:textId="77777777" w:rsidR="00CB1682" w:rsidRPr="001763B2" w:rsidRDefault="00037B6C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>представлен</w:t>
            </w:r>
          </w:p>
        </w:tc>
      </w:tr>
      <w:tr w:rsidR="00014D26" w:rsidRPr="001763B2" w14:paraId="6A242FAA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B34A3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lastRenderedPageBreak/>
              <w:t>Республика Марий Эл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3578" w14:textId="77777777" w:rsidR="00014D26" w:rsidRDefault="00B35593" w:rsidP="007437AF">
            <w:pPr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17C8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6DC3F214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58F10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Мордовия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076B" w14:textId="77777777" w:rsidR="00014D26" w:rsidRDefault="00B35593" w:rsidP="007437AF">
            <w:pPr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6CF5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1821FB53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EBDE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Саха (Якутия)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6E34" w14:textId="77777777" w:rsidR="00014D26" w:rsidRDefault="00017EF4" w:rsidP="007437AF">
            <w:pPr>
              <w:jc w:val="center"/>
            </w:pPr>
            <w:r w:rsidRPr="00E343EA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9077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76ED5" w:rsidRPr="001763B2" w14:paraId="518BB9F2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36DAD" w14:textId="77777777" w:rsidR="00876ED5" w:rsidRPr="001763B2" w:rsidRDefault="00876ED5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Северная Осетия – Алания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6D7A" w14:textId="77777777" w:rsidR="00876ED5" w:rsidRDefault="00876ED5" w:rsidP="00876ED5">
            <w:pPr>
              <w:jc w:val="center"/>
            </w:pPr>
            <w:r w:rsidRPr="007F5ED1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9CD0" w14:textId="77777777" w:rsidR="00876ED5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876ED5" w:rsidRPr="001763B2" w14:paraId="5C5C6BF3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4ACF" w14:textId="77777777" w:rsidR="00876ED5" w:rsidRPr="001763B2" w:rsidRDefault="00876ED5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Татарстан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D57E" w14:textId="77777777" w:rsidR="00876ED5" w:rsidRDefault="00876ED5" w:rsidP="00876ED5">
            <w:pPr>
              <w:jc w:val="center"/>
            </w:pPr>
            <w:r w:rsidRPr="007F5ED1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2AFF" w14:textId="77777777" w:rsidR="00876ED5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876ED5" w:rsidRPr="001763B2" w14:paraId="7A0D13F5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63818" w14:textId="77777777" w:rsidR="00876ED5" w:rsidRPr="001763B2" w:rsidRDefault="00876ED5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 xml:space="preserve">Республика Тыва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E35B" w14:textId="77777777" w:rsidR="00876ED5" w:rsidRDefault="00876ED5" w:rsidP="00876ED5">
            <w:pPr>
              <w:jc w:val="center"/>
            </w:pPr>
            <w:r w:rsidRPr="007F5ED1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16D0" w14:textId="77777777" w:rsidR="00876ED5" w:rsidRPr="001763B2" w:rsidRDefault="00037B6C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>представлен</w:t>
            </w:r>
          </w:p>
        </w:tc>
      </w:tr>
      <w:tr w:rsidR="00876ED5" w:rsidRPr="001763B2" w14:paraId="70D2DD39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39B82" w14:textId="77777777" w:rsidR="00876ED5" w:rsidRPr="001763B2" w:rsidRDefault="00876ED5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Республика Хакасия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ADA9" w14:textId="77777777" w:rsidR="00876ED5" w:rsidRDefault="00876ED5" w:rsidP="00876ED5">
            <w:pPr>
              <w:jc w:val="center"/>
            </w:pPr>
            <w:r w:rsidRPr="007F5ED1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FE14B" w14:textId="77777777" w:rsidR="00876ED5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876ED5" w:rsidRPr="001763B2" w14:paraId="562EF1AD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DD1E2" w14:textId="77777777" w:rsidR="00876ED5" w:rsidRPr="001763B2" w:rsidRDefault="00876ED5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Ростовская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9C6CF" w14:textId="77777777" w:rsidR="00876ED5" w:rsidRDefault="00876ED5" w:rsidP="00876ED5">
            <w:pPr>
              <w:jc w:val="center"/>
            </w:pPr>
            <w:r w:rsidRPr="007F5ED1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C8C5" w14:textId="77777777" w:rsidR="00876ED5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47803998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A57F5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Рязанская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313D" w14:textId="77777777" w:rsidR="00014D26" w:rsidRDefault="00B35593" w:rsidP="007437AF">
            <w:pPr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C5D5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49DF24BB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E656C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Самарская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5A013" w14:textId="77777777" w:rsidR="00014D26" w:rsidRDefault="005A3954" w:rsidP="007437AF">
            <w:pPr>
              <w:jc w:val="center"/>
            </w:pPr>
            <w:r w:rsidRPr="00E343EA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C973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24C02E82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0FF9D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г. Санкт-Петербург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F02C" w14:textId="77777777" w:rsidR="00014D26" w:rsidRDefault="00B35593" w:rsidP="007437AF">
            <w:pPr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7C10" w14:textId="77777777" w:rsidR="00014D26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5DBB007F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4E9A5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Саратовская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5687" w14:textId="77777777" w:rsidR="00014D26" w:rsidRDefault="00E5434A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4EFC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524DB180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F827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Сахалинская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DF36" w14:textId="77777777" w:rsidR="00014D26" w:rsidRDefault="00E5434A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FBCD" w14:textId="77777777" w:rsidR="00014D26" w:rsidRPr="001763B2" w:rsidRDefault="00037B6C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>представлен</w:t>
            </w:r>
          </w:p>
        </w:tc>
      </w:tr>
      <w:tr w:rsidR="00014D26" w:rsidRPr="001763B2" w14:paraId="7604CE26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6707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Свердловская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1DC2" w14:textId="77777777" w:rsidR="00014D26" w:rsidRDefault="00E5434A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6762" w14:textId="77777777" w:rsidR="00014D26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0A91DA4A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86CF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763B2">
              <w:rPr>
                <w:rFonts w:ascii="Times New Roman" w:hAnsi="Times New Roman"/>
                <w:color w:val="000000" w:themeColor="text1"/>
              </w:rPr>
              <w:t>г.ф.з</w:t>
            </w:r>
            <w:proofErr w:type="spellEnd"/>
            <w:r w:rsidRPr="001763B2">
              <w:rPr>
                <w:rFonts w:ascii="Times New Roman" w:hAnsi="Times New Roman"/>
                <w:color w:val="000000" w:themeColor="text1"/>
              </w:rPr>
              <w:t>. Севастополь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888B" w14:textId="77777777" w:rsidR="00014D26" w:rsidRDefault="00E5434A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1211" w14:textId="77777777" w:rsidR="00014D26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5956E4F4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00A2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Смоленская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FFBA" w14:textId="77777777" w:rsidR="00014D26" w:rsidRDefault="00E5434A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330E0" w14:textId="77777777" w:rsidR="00014D26" w:rsidRPr="001763B2" w:rsidRDefault="00B3559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0A80A572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A4DD6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Ставропольский край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0BD8" w14:textId="77777777" w:rsidR="00014D26" w:rsidRDefault="00E5434A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361B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6D52FEA3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AEA8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Тамбовская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04E6" w14:textId="77777777" w:rsidR="00014D26" w:rsidRDefault="00014D26" w:rsidP="007437AF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C94B" w14:textId="77777777" w:rsidR="00014D26" w:rsidRPr="001763B2" w:rsidRDefault="006E3962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E5434A" w:rsidRPr="001763B2" w14:paraId="3096E089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F9C7E" w14:textId="77777777" w:rsidR="00E5434A" w:rsidRPr="001763B2" w:rsidRDefault="00E5434A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Тверская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4932" w14:textId="77777777" w:rsidR="00E5434A" w:rsidRDefault="00E5434A" w:rsidP="00E5434A">
            <w:pPr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BB838" w14:textId="77777777" w:rsidR="00E5434A" w:rsidRPr="001763B2" w:rsidRDefault="00E5434A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434A" w:rsidRPr="001763B2" w14:paraId="511FF7DE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0B758" w14:textId="77777777" w:rsidR="00E5434A" w:rsidRPr="001763B2" w:rsidRDefault="00E5434A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Томская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8110" w14:textId="77777777" w:rsidR="00E5434A" w:rsidRDefault="00E5434A" w:rsidP="00E5434A">
            <w:pPr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1157" w14:textId="77777777" w:rsidR="00E5434A" w:rsidRPr="001763B2" w:rsidRDefault="00E5434A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3B4BA8BD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4E181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Тульская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F43E" w14:textId="77777777" w:rsidR="00014D26" w:rsidRDefault="00014D26" w:rsidP="007437AF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DB52" w14:textId="77777777" w:rsidR="00014D26" w:rsidRPr="001763B2" w:rsidRDefault="006E3962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E5434A" w:rsidRPr="001763B2" w14:paraId="4FB0DE6E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52D3B" w14:textId="77777777" w:rsidR="00E5434A" w:rsidRPr="001763B2" w:rsidRDefault="00E5434A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Тюменская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10B7" w14:textId="77777777" w:rsidR="00E5434A" w:rsidRDefault="00E5434A" w:rsidP="00E5434A">
            <w:pPr>
              <w:jc w:val="center"/>
            </w:pPr>
            <w:r w:rsidRPr="00977CC8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25FB" w14:textId="77777777" w:rsidR="00E5434A" w:rsidRPr="001763B2" w:rsidRDefault="00E5434A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434A" w:rsidRPr="001763B2" w14:paraId="2070765E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21068" w14:textId="77777777" w:rsidR="00E5434A" w:rsidRPr="001763B2" w:rsidRDefault="00E5434A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Удмуртская Республика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3595" w14:textId="77777777" w:rsidR="00E5434A" w:rsidRDefault="00E5434A" w:rsidP="00E5434A">
            <w:pPr>
              <w:jc w:val="center"/>
            </w:pPr>
            <w:r w:rsidRPr="00977CC8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59C3" w14:textId="77777777" w:rsidR="00E5434A" w:rsidRPr="001763B2" w:rsidRDefault="002076A4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43EA">
              <w:t>представлен</w:t>
            </w:r>
          </w:p>
        </w:tc>
      </w:tr>
      <w:tr w:rsidR="00E5434A" w:rsidRPr="001763B2" w14:paraId="09012A5B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9B69D" w14:textId="77777777" w:rsidR="00E5434A" w:rsidRPr="001763B2" w:rsidRDefault="00E5434A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Ульяновская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5CEE" w14:textId="77777777" w:rsidR="00E5434A" w:rsidRDefault="00E5434A" w:rsidP="00E5434A">
            <w:pPr>
              <w:jc w:val="center"/>
            </w:pPr>
            <w:r w:rsidRPr="00977CC8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03A1" w14:textId="77777777" w:rsidR="00E5434A" w:rsidRPr="001763B2" w:rsidRDefault="00A968B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E5434A" w:rsidRPr="001763B2" w14:paraId="42853D85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A9FF" w14:textId="77777777" w:rsidR="00E5434A" w:rsidRPr="001763B2" w:rsidRDefault="00E5434A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Хабаровский край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534F" w14:textId="77777777" w:rsidR="00E5434A" w:rsidRDefault="00E5434A" w:rsidP="00E5434A">
            <w:pPr>
              <w:jc w:val="center"/>
            </w:pPr>
            <w:r w:rsidRPr="00C036C8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D5F7" w14:textId="77777777" w:rsidR="00E5434A" w:rsidRPr="001763B2" w:rsidRDefault="00A968B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E5434A" w:rsidRPr="001763B2" w14:paraId="79BD5AE0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FA86" w14:textId="77777777" w:rsidR="00E5434A" w:rsidRPr="001763B2" w:rsidRDefault="00E5434A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AD09" w14:textId="77777777" w:rsidR="00E5434A" w:rsidRDefault="00E5434A" w:rsidP="00E5434A">
            <w:pPr>
              <w:jc w:val="center"/>
            </w:pPr>
            <w:r w:rsidRPr="00C036C8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219C" w14:textId="77777777" w:rsidR="00E5434A" w:rsidRPr="001763B2" w:rsidRDefault="00A968B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E5434A" w:rsidRPr="001763B2" w14:paraId="492705C7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314B" w14:textId="77777777" w:rsidR="00E5434A" w:rsidRPr="001763B2" w:rsidRDefault="00E5434A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F611" w14:textId="77777777" w:rsidR="00E5434A" w:rsidRDefault="00E5434A" w:rsidP="00E5434A">
            <w:pPr>
              <w:jc w:val="center"/>
            </w:pPr>
            <w:r w:rsidRPr="00C036C8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D2B3" w14:textId="77777777" w:rsidR="00E5434A" w:rsidRPr="001763B2" w:rsidRDefault="00A968B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4EDCF684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7ABB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Чеченская Республика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5729" w14:textId="77777777" w:rsidR="00014D26" w:rsidRDefault="00F45DFE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AA39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5A98D3E7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0D6F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Чувашская Республика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1FE2" w14:textId="77777777" w:rsidR="00014D26" w:rsidRDefault="00E5434A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02A9" w14:textId="77777777" w:rsidR="00014D26" w:rsidRPr="001763B2" w:rsidRDefault="00A968B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13992D7C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61BD6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lastRenderedPageBreak/>
              <w:t>Чукотский автономный округ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AF31" w14:textId="77777777" w:rsidR="00014D26" w:rsidRDefault="00B35593" w:rsidP="007437AF">
            <w:pPr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CB76" w14:textId="77777777" w:rsidR="00014D26" w:rsidRPr="001763B2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D26" w:rsidRPr="001763B2" w14:paraId="058E1932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A9B0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Ямало-Ненецкий автономный округ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4B542" w14:textId="77777777" w:rsidR="00014D26" w:rsidRDefault="00E5434A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633F" w14:textId="77777777" w:rsidR="00014D26" w:rsidRPr="001763B2" w:rsidRDefault="00A968B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6842AAEC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93435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763B2">
              <w:rPr>
                <w:rFonts w:ascii="Times New Roman" w:hAnsi="Times New Roman"/>
                <w:color w:val="000000" w:themeColor="text1"/>
              </w:rPr>
              <w:t>Ярославская область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B310" w14:textId="77777777" w:rsidR="00014D26" w:rsidRDefault="00E5434A" w:rsidP="007437AF">
            <w:pPr>
              <w:jc w:val="center"/>
            </w:pPr>
            <w:r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568A" w14:textId="77777777" w:rsidR="00014D26" w:rsidRPr="001763B2" w:rsidRDefault="00A968B3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359C">
              <w:t>представлен</w:t>
            </w:r>
          </w:p>
        </w:tc>
      </w:tr>
      <w:tr w:rsidR="00014D26" w:rsidRPr="001763B2" w14:paraId="3F64B30C" w14:textId="77777777" w:rsidTr="00CF0DD0">
        <w:trPr>
          <w:cantSplit/>
          <w:trHeight w:val="456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01D1" w14:textId="77777777" w:rsidR="00014D26" w:rsidRPr="001763B2" w:rsidRDefault="00014D26" w:rsidP="007437A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г. Байконур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8B51" w14:textId="77777777" w:rsidR="00014D26" w:rsidRDefault="00B35593" w:rsidP="007437AF">
            <w:pPr>
              <w:jc w:val="center"/>
            </w:pPr>
            <w:r w:rsidRPr="002A359C">
              <w:t>представлен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547A" w14:textId="77777777" w:rsidR="00014D26" w:rsidRPr="005441B7" w:rsidRDefault="00014D26" w:rsidP="00743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35AE53" w14:textId="77777777" w:rsidR="006F5745" w:rsidRPr="001763B2" w:rsidRDefault="006F5745" w:rsidP="0028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sectPr w:rsidR="006F5745" w:rsidRPr="001763B2" w:rsidSect="00BD3186">
      <w:footerReference w:type="default" r:id="rId85"/>
      <w:pgSz w:w="11906" w:h="16838"/>
      <w:pgMar w:top="709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9DB70" w14:textId="77777777" w:rsidR="00C63B32" w:rsidRDefault="00C63B32" w:rsidP="00C34592">
      <w:pPr>
        <w:spacing w:after="0" w:line="240" w:lineRule="auto"/>
      </w:pPr>
      <w:r>
        <w:separator/>
      </w:r>
    </w:p>
  </w:endnote>
  <w:endnote w:type="continuationSeparator" w:id="0">
    <w:p w14:paraId="70968D0A" w14:textId="77777777" w:rsidR="00C63B32" w:rsidRDefault="00C63B32" w:rsidP="00C3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C3B64" w14:textId="77777777" w:rsidR="00AE3C23" w:rsidRDefault="00AE3C23" w:rsidP="00085387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089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E128E" w14:textId="77777777" w:rsidR="00C63B32" w:rsidRDefault="00C63B32" w:rsidP="00C34592">
      <w:pPr>
        <w:spacing w:after="0" w:line="240" w:lineRule="auto"/>
      </w:pPr>
      <w:r>
        <w:separator/>
      </w:r>
    </w:p>
  </w:footnote>
  <w:footnote w:type="continuationSeparator" w:id="0">
    <w:p w14:paraId="53C1AFE9" w14:textId="77777777" w:rsidR="00C63B32" w:rsidRDefault="00C63B32" w:rsidP="00C3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C9A7C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57350"/>
    <w:multiLevelType w:val="hybridMultilevel"/>
    <w:tmpl w:val="44887E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8A08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8D4F05"/>
    <w:multiLevelType w:val="hybridMultilevel"/>
    <w:tmpl w:val="69DEC10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53264F0"/>
    <w:multiLevelType w:val="hybridMultilevel"/>
    <w:tmpl w:val="AE48B362"/>
    <w:lvl w:ilvl="0" w:tplc="6FA2203A">
      <w:start w:val="1"/>
      <w:numFmt w:val="decimal"/>
      <w:lvlText w:val="%1)"/>
      <w:lvlJc w:val="left"/>
      <w:pPr>
        <w:ind w:left="1875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7D79F7"/>
    <w:multiLevelType w:val="hybridMultilevel"/>
    <w:tmpl w:val="B58A2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7F26FC"/>
    <w:multiLevelType w:val="hybridMultilevel"/>
    <w:tmpl w:val="AA4A6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F7F75"/>
    <w:multiLevelType w:val="hybridMultilevel"/>
    <w:tmpl w:val="DE26E9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3D374D"/>
    <w:multiLevelType w:val="hybridMultilevel"/>
    <w:tmpl w:val="AC98CB84"/>
    <w:lvl w:ilvl="0" w:tplc="2B723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0A17"/>
    <w:multiLevelType w:val="hybridMultilevel"/>
    <w:tmpl w:val="7076DF7A"/>
    <w:lvl w:ilvl="0" w:tplc="F9B89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140E17"/>
    <w:multiLevelType w:val="hybridMultilevel"/>
    <w:tmpl w:val="6F9C51C8"/>
    <w:lvl w:ilvl="0" w:tplc="3A4868F8">
      <w:start w:val="1"/>
      <w:numFmt w:val="bullet"/>
      <w:lvlText w:val=""/>
      <w:lvlJc w:val="left"/>
      <w:pPr>
        <w:tabs>
          <w:tab w:val="num" w:pos="-737"/>
        </w:tabs>
        <w:ind w:left="-737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AA23C77"/>
    <w:multiLevelType w:val="hybridMultilevel"/>
    <w:tmpl w:val="91FA8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7801D0"/>
    <w:multiLevelType w:val="hybridMultilevel"/>
    <w:tmpl w:val="8B9AF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4635C4"/>
    <w:multiLevelType w:val="hybridMultilevel"/>
    <w:tmpl w:val="C4CA2F4A"/>
    <w:lvl w:ilvl="0" w:tplc="2B723D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E16A5E"/>
    <w:multiLevelType w:val="hybridMultilevel"/>
    <w:tmpl w:val="D082B206"/>
    <w:lvl w:ilvl="0" w:tplc="95AA3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37CCE"/>
    <w:multiLevelType w:val="hybridMultilevel"/>
    <w:tmpl w:val="84C4D1DA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39B87684"/>
    <w:multiLevelType w:val="hybridMultilevel"/>
    <w:tmpl w:val="BD6672CE"/>
    <w:lvl w:ilvl="0" w:tplc="8F6A5C78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244E69"/>
    <w:multiLevelType w:val="hybridMultilevel"/>
    <w:tmpl w:val="B29EC56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D70384D"/>
    <w:multiLevelType w:val="hybridMultilevel"/>
    <w:tmpl w:val="53AEAD6E"/>
    <w:lvl w:ilvl="0" w:tplc="2B723DB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 w15:restartNumberingAfterBreak="0">
    <w:nsid w:val="41A7642A"/>
    <w:multiLevelType w:val="hybridMultilevel"/>
    <w:tmpl w:val="C458FA50"/>
    <w:lvl w:ilvl="0" w:tplc="19C84B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0F46"/>
    <w:multiLevelType w:val="hybridMultilevel"/>
    <w:tmpl w:val="56429E20"/>
    <w:lvl w:ilvl="0" w:tplc="2B723D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1A1074"/>
    <w:multiLevelType w:val="hybridMultilevel"/>
    <w:tmpl w:val="C59A2308"/>
    <w:lvl w:ilvl="0" w:tplc="2B723DB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485E763A"/>
    <w:multiLevelType w:val="hybridMultilevel"/>
    <w:tmpl w:val="EACE6750"/>
    <w:lvl w:ilvl="0" w:tplc="95AA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178F2"/>
    <w:multiLevelType w:val="hybridMultilevel"/>
    <w:tmpl w:val="5246C10C"/>
    <w:lvl w:ilvl="0" w:tplc="95AA3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E810C8"/>
    <w:multiLevelType w:val="hybridMultilevel"/>
    <w:tmpl w:val="0310DCBE"/>
    <w:lvl w:ilvl="0" w:tplc="2B723DB2">
      <w:start w:val="1"/>
      <w:numFmt w:val="bullet"/>
      <w:lvlText w:val=""/>
      <w:lvlJc w:val="left"/>
      <w:pPr>
        <w:tabs>
          <w:tab w:val="num" w:pos="-27"/>
        </w:tabs>
        <w:ind w:left="-27" w:firstLine="73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6B1DE8"/>
    <w:multiLevelType w:val="hybridMultilevel"/>
    <w:tmpl w:val="209E9266"/>
    <w:lvl w:ilvl="0" w:tplc="F73EB46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EB41C71"/>
    <w:multiLevelType w:val="hybridMultilevel"/>
    <w:tmpl w:val="C9041A5C"/>
    <w:lvl w:ilvl="0" w:tplc="9B823E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8578AE"/>
    <w:multiLevelType w:val="hybridMultilevel"/>
    <w:tmpl w:val="D52C7120"/>
    <w:lvl w:ilvl="0" w:tplc="2B723DB2">
      <w:start w:val="1"/>
      <w:numFmt w:val="bullet"/>
      <w:lvlText w:val=""/>
      <w:lvlJc w:val="left"/>
      <w:pPr>
        <w:tabs>
          <w:tab w:val="num" w:pos="-737"/>
        </w:tabs>
        <w:ind w:left="-737" w:firstLine="73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8" w15:restartNumberingAfterBreak="0">
    <w:nsid w:val="4FF534C6"/>
    <w:multiLevelType w:val="hybridMultilevel"/>
    <w:tmpl w:val="B540FCDE"/>
    <w:lvl w:ilvl="0" w:tplc="0E32CFC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4B512E"/>
    <w:multiLevelType w:val="hybridMultilevel"/>
    <w:tmpl w:val="38A6CAA0"/>
    <w:lvl w:ilvl="0" w:tplc="2B723D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274B9F"/>
    <w:multiLevelType w:val="hybridMultilevel"/>
    <w:tmpl w:val="B298FD22"/>
    <w:lvl w:ilvl="0" w:tplc="95AA3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BF360A"/>
    <w:multiLevelType w:val="hybridMultilevel"/>
    <w:tmpl w:val="EB76B0EA"/>
    <w:lvl w:ilvl="0" w:tplc="2AEE55CC">
      <w:start w:val="22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5D001532"/>
    <w:multiLevelType w:val="hybridMultilevel"/>
    <w:tmpl w:val="92C659F8"/>
    <w:lvl w:ilvl="0" w:tplc="2B723D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CE1ECD"/>
    <w:multiLevelType w:val="hybridMultilevel"/>
    <w:tmpl w:val="C4BE2A2C"/>
    <w:lvl w:ilvl="0" w:tplc="2B723DB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658D21A4"/>
    <w:multiLevelType w:val="multilevel"/>
    <w:tmpl w:val="7292ABBA"/>
    <w:lvl w:ilvl="0">
      <w:start w:val="5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618036E"/>
    <w:multiLevelType w:val="hybridMultilevel"/>
    <w:tmpl w:val="48AC3CB0"/>
    <w:lvl w:ilvl="0" w:tplc="FCEEE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635E51"/>
    <w:multiLevelType w:val="hybridMultilevel"/>
    <w:tmpl w:val="35B86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857DF"/>
    <w:multiLevelType w:val="hybridMultilevel"/>
    <w:tmpl w:val="38C89F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7C047416"/>
    <w:multiLevelType w:val="hybridMultilevel"/>
    <w:tmpl w:val="F73417AA"/>
    <w:lvl w:ilvl="0" w:tplc="19D8F1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1"/>
  </w:num>
  <w:num w:numId="4">
    <w:abstractNumId w:val="25"/>
  </w:num>
  <w:num w:numId="5">
    <w:abstractNumId w:val="35"/>
  </w:num>
  <w:num w:numId="6">
    <w:abstractNumId w:val="36"/>
  </w:num>
  <w:num w:numId="7">
    <w:abstractNumId w:val="8"/>
  </w:num>
  <w:num w:numId="8">
    <w:abstractNumId w:val="18"/>
  </w:num>
  <w:num w:numId="9">
    <w:abstractNumId w:val="5"/>
  </w:num>
  <w:num w:numId="10">
    <w:abstractNumId w:val="17"/>
  </w:num>
  <w:num w:numId="11">
    <w:abstractNumId w:val="33"/>
  </w:num>
  <w:num w:numId="12">
    <w:abstractNumId w:val="21"/>
  </w:num>
  <w:num w:numId="13">
    <w:abstractNumId w:val="13"/>
  </w:num>
  <w:num w:numId="14">
    <w:abstractNumId w:val="32"/>
  </w:num>
  <w:num w:numId="15">
    <w:abstractNumId w:val="24"/>
  </w:num>
  <w:num w:numId="16">
    <w:abstractNumId w:val="27"/>
  </w:num>
  <w:num w:numId="17">
    <w:abstractNumId w:val="20"/>
  </w:num>
  <w:num w:numId="18">
    <w:abstractNumId w:val="17"/>
  </w:num>
  <w:num w:numId="19">
    <w:abstractNumId w:val="13"/>
  </w:num>
  <w:num w:numId="20">
    <w:abstractNumId w:val="12"/>
  </w:num>
  <w:num w:numId="21">
    <w:abstractNumId w:val="2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8"/>
  </w:num>
  <w:num w:numId="25">
    <w:abstractNumId w:val="19"/>
  </w:num>
  <w:num w:numId="26">
    <w:abstractNumId w:val="11"/>
  </w:num>
  <w:num w:numId="27">
    <w:abstractNumId w:val="37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</w:num>
  <w:num w:numId="31">
    <w:abstractNumId w:val="3"/>
  </w:num>
  <w:num w:numId="32">
    <w:abstractNumId w:val="23"/>
  </w:num>
  <w:num w:numId="33">
    <w:abstractNumId w:val="1"/>
  </w:num>
  <w:num w:numId="34">
    <w:abstractNumId w:val="14"/>
  </w:num>
  <w:num w:numId="35">
    <w:abstractNumId w:val="22"/>
  </w:num>
  <w:num w:numId="36">
    <w:abstractNumId w:val="30"/>
  </w:num>
  <w:num w:numId="37">
    <w:abstractNumId w:val="9"/>
  </w:num>
  <w:num w:numId="38">
    <w:abstractNumId w:val="7"/>
  </w:num>
  <w:num w:numId="39">
    <w:abstractNumId w:val="26"/>
  </w:num>
  <w:num w:numId="40">
    <w:abstractNumId w:val="0"/>
  </w:num>
  <w:num w:numId="41">
    <w:abstractNumId w:val="2"/>
  </w:num>
  <w:num w:numId="42">
    <w:abstractNumId w:val="3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DB8"/>
    <w:rsid w:val="00000507"/>
    <w:rsid w:val="00001BC6"/>
    <w:rsid w:val="00002F67"/>
    <w:rsid w:val="00003086"/>
    <w:rsid w:val="000043D7"/>
    <w:rsid w:val="00005240"/>
    <w:rsid w:val="000053C7"/>
    <w:rsid w:val="000061CA"/>
    <w:rsid w:val="0000753B"/>
    <w:rsid w:val="00010402"/>
    <w:rsid w:val="00010895"/>
    <w:rsid w:val="00011036"/>
    <w:rsid w:val="000116E0"/>
    <w:rsid w:val="00011CCB"/>
    <w:rsid w:val="00011E49"/>
    <w:rsid w:val="000123A7"/>
    <w:rsid w:val="00012874"/>
    <w:rsid w:val="00012CC4"/>
    <w:rsid w:val="0001347A"/>
    <w:rsid w:val="00013566"/>
    <w:rsid w:val="00014C25"/>
    <w:rsid w:val="00014D26"/>
    <w:rsid w:val="0001521D"/>
    <w:rsid w:val="000166E5"/>
    <w:rsid w:val="00016EEE"/>
    <w:rsid w:val="00017129"/>
    <w:rsid w:val="000177C5"/>
    <w:rsid w:val="00017EF4"/>
    <w:rsid w:val="00017FEA"/>
    <w:rsid w:val="000201F6"/>
    <w:rsid w:val="000210C4"/>
    <w:rsid w:val="00021763"/>
    <w:rsid w:val="00022D3C"/>
    <w:rsid w:val="00022EC7"/>
    <w:rsid w:val="00023025"/>
    <w:rsid w:val="00023188"/>
    <w:rsid w:val="000238A6"/>
    <w:rsid w:val="000238EE"/>
    <w:rsid w:val="000247E4"/>
    <w:rsid w:val="000260F7"/>
    <w:rsid w:val="0002632E"/>
    <w:rsid w:val="000263B7"/>
    <w:rsid w:val="000272DE"/>
    <w:rsid w:val="000274E2"/>
    <w:rsid w:val="00027BAD"/>
    <w:rsid w:val="00027DC9"/>
    <w:rsid w:val="000301F6"/>
    <w:rsid w:val="000303F6"/>
    <w:rsid w:val="000310EB"/>
    <w:rsid w:val="0003129F"/>
    <w:rsid w:val="000321A9"/>
    <w:rsid w:val="00032709"/>
    <w:rsid w:val="000327A0"/>
    <w:rsid w:val="00032FF5"/>
    <w:rsid w:val="000330D2"/>
    <w:rsid w:val="00033240"/>
    <w:rsid w:val="00033717"/>
    <w:rsid w:val="000340FF"/>
    <w:rsid w:val="00036596"/>
    <w:rsid w:val="000365CE"/>
    <w:rsid w:val="000368E6"/>
    <w:rsid w:val="00036EBB"/>
    <w:rsid w:val="00037B6C"/>
    <w:rsid w:val="00040C15"/>
    <w:rsid w:val="00041972"/>
    <w:rsid w:val="000424B3"/>
    <w:rsid w:val="00043E46"/>
    <w:rsid w:val="000440B6"/>
    <w:rsid w:val="00044437"/>
    <w:rsid w:val="00044C72"/>
    <w:rsid w:val="00045AB0"/>
    <w:rsid w:val="00046FAB"/>
    <w:rsid w:val="00047033"/>
    <w:rsid w:val="00047136"/>
    <w:rsid w:val="000471EC"/>
    <w:rsid w:val="0004739D"/>
    <w:rsid w:val="0004752C"/>
    <w:rsid w:val="00047DAE"/>
    <w:rsid w:val="00047DBB"/>
    <w:rsid w:val="0005029D"/>
    <w:rsid w:val="00050724"/>
    <w:rsid w:val="000529AB"/>
    <w:rsid w:val="00052E0C"/>
    <w:rsid w:val="00052EAB"/>
    <w:rsid w:val="000530D8"/>
    <w:rsid w:val="00053998"/>
    <w:rsid w:val="00054C2C"/>
    <w:rsid w:val="00055321"/>
    <w:rsid w:val="000555D8"/>
    <w:rsid w:val="000569D4"/>
    <w:rsid w:val="00056C7A"/>
    <w:rsid w:val="00057580"/>
    <w:rsid w:val="00057B94"/>
    <w:rsid w:val="00057F23"/>
    <w:rsid w:val="00060779"/>
    <w:rsid w:val="000607DD"/>
    <w:rsid w:val="000608F8"/>
    <w:rsid w:val="0006123A"/>
    <w:rsid w:val="000616BE"/>
    <w:rsid w:val="00061C41"/>
    <w:rsid w:val="0006339E"/>
    <w:rsid w:val="00063BD3"/>
    <w:rsid w:val="00063FC9"/>
    <w:rsid w:val="000646D7"/>
    <w:rsid w:val="000646E2"/>
    <w:rsid w:val="000649C3"/>
    <w:rsid w:val="00065182"/>
    <w:rsid w:val="00065276"/>
    <w:rsid w:val="000656E8"/>
    <w:rsid w:val="00065753"/>
    <w:rsid w:val="00065802"/>
    <w:rsid w:val="0006760B"/>
    <w:rsid w:val="00072131"/>
    <w:rsid w:val="0007360C"/>
    <w:rsid w:val="000746A5"/>
    <w:rsid w:val="00075595"/>
    <w:rsid w:val="0007574C"/>
    <w:rsid w:val="00076055"/>
    <w:rsid w:val="00077E9F"/>
    <w:rsid w:val="00080101"/>
    <w:rsid w:val="00080BAD"/>
    <w:rsid w:val="00080CD2"/>
    <w:rsid w:val="00080F26"/>
    <w:rsid w:val="000819BF"/>
    <w:rsid w:val="00082494"/>
    <w:rsid w:val="00082D69"/>
    <w:rsid w:val="00084CF1"/>
    <w:rsid w:val="00084D49"/>
    <w:rsid w:val="00084EE4"/>
    <w:rsid w:val="00085387"/>
    <w:rsid w:val="00085944"/>
    <w:rsid w:val="00085F86"/>
    <w:rsid w:val="00086068"/>
    <w:rsid w:val="0008687D"/>
    <w:rsid w:val="0008744B"/>
    <w:rsid w:val="0009037D"/>
    <w:rsid w:val="00090594"/>
    <w:rsid w:val="00091431"/>
    <w:rsid w:val="00091E4D"/>
    <w:rsid w:val="00091F14"/>
    <w:rsid w:val="00092081"/>
    <w:rsid w:val="00092113"/>
    <w:rsid w:val="00093394"/>
    <w:rsid w:val="00094DAF"/>
    <w:rsid w:val="000953F4"/>
    <w:rsid w:val="00095857"/>
    <w:rsid w:val="000969C3"/>
    <w:rsid w:val="00096C2A"/>
    <w:rsid w:val="00097D53"/>
    <w:rsid w:val="00097E15"/>
    <w:rsid w:val="00097F96"/>
    <w:rsid w:val="000A0A7C"/>
    <w:rsid w:val="000A0CD9"/>
    <w:rsid w:val="000A1802"/>
    <w:rsid w:val="000A349C"/>
    <w:rsid w:val="000A3573"/>
    <w:rsid w:val="000A37D5"/>
    <w:rsid w:val="000A38D0"/>
    <w:rsid w:val="000A3AFF"/>
    <w:rsid w:val="000A3ED6"/>
    <w:rsid w:val="000A491A"/>
    <w:rsid w:val="000A4A13"/>
    <w:rsid w:val="000A5306"/>
    <w:rsid w:val="000A53B6"/>
    <w:rsid w:val="000A55C2"/>
    <w:rsid w:val="000A6547"/>
    <w:rsid w:val="000A74DE"/>
    <w:rsid w:val="000A76DE"/>
    <w:rsid w:val="000B0952"/>
    <w:rsid w:val="000B0F28"/>
    <w:rsid w:val="000B11CD"/>
    <w:rsid w:val="000B1B43"/>
    <w:rsid w:val="000B1C36"/>
    <w:rsid w:val="000B2056"/>
    <w:rsid w:val="000B3185"/>
    <w:rsid w:val="000B351F"/>
    <w:rsid w:val="000B5585"/>
    <w:rsid w:val="000C09FF"/>
    <w:rsid w:val="000C140A"/>
    <w:rsid w:val="000C1BEF"/>
    <w:rsid w:val="000C2244"/>
    <w:rsid w:val="000C34B3"/>
    <w:rsid w:val="000C3671"/>
    <w:rsid w:val="000C39E9"/>
    <w:rsid w:val="000C44D8"/>
    <w:rsid w:val="000C4C68"/>
    <w:rsid w:val="000C562A"/>
    <w:rsid w:val="000C5695"/>
    <w:rsid w:val="000C6CE4"/>
    <w:rsid w:val="000C743D"/>
    <w:rsid w:val="000C7C87"/>
    <w:rsid w:val="000D01FE"/>
    <w:rsid w:val="000D0EF8"/>
    <w:rsid w:val="000D11D1"/>
    <w:rsid w:val="000D13B4"/>
    <w:rsid w:val="000D1BD6"/>
    <w:rsid w:val="000D26B6"/>
    <w:rsid w:val="000D26F2"/>
    <w:rsid w:val="000D439D"/>
    <w:rsid w:val="000D4B8A"/>
    <w:rsid w:val="000D4FF4"/>
    <w:rsid w:val="000D5305"/>
    <w:rsid w:val="000D551B"/>
    <w:rsid w:val="000D6180"/>
    <w:rsid w:val="000D6B71"/>
    <w:rsid w:val="000D70F2"/>
    <w:rsid w:val="000D7B5F"/>
    <w:rsid w:val="000D7CBF"/>
    <w:rsid w:val="000E003B"/>
    <w:rsid w:val="000E03A8"/>
    <w:rsid w:val="000E1291"/>
    <w:rsid w:val="000E136F"/>
    <w:rsid w:val="000E3236"/>
    <w:rsid w:val="000E39B0"/>
    <w:rsid w:val="000E4F41"/>
    <w:rsid w:val="000E6E9A"/>
    <w:rsid w:val="000E757D"/>
    <w:rsid w:val="000E7A4E"/>
    <w:rsid w:val="000E7B05"/>
    <w:rsid w:val="000E7FAB"/>
    <w:rsid w:val="000F007B"/>
    <w:rsid w:val="000F1D75"/>
    <w:rsid w:val="000F2F49"/>
    <w:rsid w:val="000F34AC"/>
    <w:rsid w:val="000F4CEF"/>
    <w:rsid w:val="000F5485"/>
    <w:rsid w:val="000F567C"/>
    <w:rsid w:val="000F644B"/>
    <w:rsid w:val="000F6B53"/>
    <w:rsid w:val="000F7292"/>
    <w:rsid w:val="000F729B"/>
    <w:rsid w:val="001001C1"/>
    <w:rsid w:val="001006F1"/>
    <w:rsid w:val="00100BD0"/>
    <w:rsid w:val="00100EBD"/>
    <w:rsid w:val="00100F4C"/>
    <w:rsid w:val="001010D6"/>
    <w:rsid w:val="00101CD7"/>
    <w:rsid w:val="00103DAB"/>
    <w:rsid w:val="0010509D"/>
    <w:rsid w:val="001051C9"/>
    <w:rsid w:val="00105F65"/>
    <w:rsid w:val="00106789"/>
    <w:rsid w:val="00106F3B"/>
    <w:rsid w:val="001079BF"/>
    <w:rsid w:val="00110D9B"/>
    <w:rsid w:val="0011192B"/>
    <w:rsid w:val="00111F57"/>
    <w:rsid w:val="00112180"/>
    <w:rsid w:val="00112A7E"/>
    <w:rsid w:val="00112F8A"/>
    <w:rsid w:val="0011312A"/>
    <w:rsid w:val="0011412A"/>
    <w:rsid w:val="001149D5"/>
    <w:rsid w:val="00114F5C"/>
    <w:rsid w:val="0011588A"/>
    <w:rsid w:val="00116036"/>
    <w:rsid w:val="00116EAA"/>
    <w:rsid w:val="00117521"/>
    <w:rsid w:val="0011759D"/>
    <w:rsid w:val="00117714"/>
    <w:rsid w:val="001220D4"/>
    <w:rsid w:val="001228E9"/>
    <w:rsid w:val="00122C53"/>
    <w:rsid w:val="001233F5"/>
    <w:rsid w:val="00123FD2"/>
    <w:rsid w:val="0012519A"/>
    <w:rsid w:val="0012684D"/>
    <w:rsid w:val="0012778A"/>
    <w:rsid w:val="00127867"/>
    <w:rsid w:val="001319C3"/>
    <w:rsid w:val="0013267B"/>
    <w:rsid w:val="00133179"/>
    <w:rsid w:val="00133FC6"/>
    <w:rsid w:val="001360A1"/>
    <w:rsid w:val="00136D97"/>
    <w:rsid w:val="00136FCC"/>
    <w:rsid w:val="00137137"/>
    <w:rsid w:val="001402C8"/>
    <w:rsid w:val="00140339"/>
    <w:rsid w:val="0014057F"/>
    <w:rsid w:val="00141363"/>
    <w:rsid w:val="00141D75"/>
    <w:rsid w:val="00141EC9"/>
    <w:rsid w:val="001440AD"/>
    <w:rsid w:val="00144B92"/>
    <w:rsid w:val="00144C18"/>
    <w:rsid w:val="0014590E"/>
    <w:rsid w:val="0014606C"/>
    <w:rsid w:val="0014619F"/>
    <w:rsid w:val="00146C77"/>
    <w:rsid w:val="00147EAA"/>
    <w:rsid w:val="00147F98"/>
    <w:rsid w:val="001517E7"/>
    <w:rsid w:val="00153007"/>
    <w:rsid w:val="00154B50"/>
    <w:rsid w:val="00154E94"/>
    <w:rsid w:val="0015517A"/>
    <w:rsid w:val="0015763A"/>
    <w:rsid w:val="00160A30"/>
    <w:rsid w:val="00161D3B"/>
    <w:rsid w:val="001625B3"/>
    <w:rsid w:val="001630B0"/>
    <w:rsid w:val="00163E99"/>
    <w:rsid w:val="001640AC"/>
    <w:rsid w:val="00165B37"/>
    <w:rsid w:val="00165B96"/>
    <w:rsid w:val="00166274"/>
    <w:rsid w:val="00171531"/>
    <w:rsid w:val="001719BC"/>
    <w:rsid w:val="0017214C"/>
    <w:rsid w:val="00173738"/>
    <w:rsid w:val="00174CFA"/>
    <w:rsid w:val="00175840"/>
    <w:rsid w:val="001758AE"/>
    <w:rsid w:val="001763B2"/>
    <w:rsid w:val="0017681B"/>
    <w:rsid w:val="001772D6"/>
    <w:rsid w:val="00177C84"/>
    <w:rsid w:val="00177FBD"/>
    <w:rsid w:val="0018257E"/>
    <w:rsid w:val="00182992"/>
    <w:rsid w:val="00183797"/>
    <w:rsid w:val="00183D1C"/>
    <w:rsid w:val="00184581"/>
    <w:rsid w:val="00184933"/>
    <w:rsid w:val="00184A85"/>
    <w:rsid w:val="00184B42"/>
    <w:rsid w:val="001857CD"/>
    <w:rsid w:val="0018591D"/>
    <w:rsid w:val="00185F39"/>
    <w:rsid w:val="00186510"/>
    <w:rsid w:val="0018665B"/>
    <w:rsid w:val="00187D90"/>
    <w:rsid w:val="00187E38"/>
    <w:rsid w:val="001901A6"/>
    <w:rsid w:val="00191365"/>
    <w:rsid w:val="00191D90"/>
    <w:rsid w:val="00193680"/>
    <w:rsid w:val="001941BF"/>
    <w:rsid w:val="0019559C"/>
    <w:rsid w:val="00195676"/>
    <w:rsid w:val="0019627A"/>
    <w:rsid w:val="001968FF"/>
    <w:rsid w:val="00196D2F"/>
    <w:rsid w:val="001A10D5"/>
    <w:rsid w:val="001A1576"/>
    <w:rsid w:val="001A1A68"/>
    <w:rsid w:val="001A1A86"/>
    <w:rsid w:val="001A21E9"/>
    <w:rsid w:val="001A2642"/>
    <w:rsid w:val="001A3145"/>
    <w:rsid w:val="001A476C"/>
    <w:rsid w:val="001A4C0E"/>
    <w:rsid w:val="001A5777"/>
    <w:rsid w:val="001A5893"/>
    <w:rsid w:val="001A76A2"/>
    <w:rsid w:val="001A783F"/>
    <w:rsid w:val="001B017E"/>
    <w:rsid w:val="001B081D"/>
    <w:rsid w:val="001B121B"/>
    <w:rsid w:val="001B266F"/>
    <w:rsid w:val="001B2867"/>
    <w:rsid w:val="001B38F9"/>
    <w:rsid w:val="001B3D59"/>
    <w:rsid w:val="001B4404"/>
    <w:rsid w:val="001B4955"/>
    <w:rsid w:val="001B4A32"/>
    <w:rsid w:val="001B596A"/>
    <w:rsid w:val="001B5975"/>
    <w:rsid w:val="001B6A91"/>
    <w:rsid w:val="001B7266"/>
    <w:rsid w:val="001B7294"/>
    <w:rsid w:val="001B73C8"/>
    <w:rsid w:val="001C021C"/>
    <w:rsid w:val="001C07F2"/>
    <w:rsid w:val="001C0C0A"/>
    <w:rsid w:val="001C0C9E"/>
    <w:rsid w:val="001C14AE"/>
    <w:rsid w:val="001C1DE8"/>
    <w:rsid w:val="001C3280"/>
    <w:rsid w:val="001C38CC"/>
    <w:rsid w:val="001C44A4"/>
    <w:rsid w:val="001C4871"/>
    <w:rsid w:val="001C4AEA"/>
    <w:rsid w:val="001C5E72"/>
    <w:rsid w:val="001C664E"/>
    <w:rsid w:val="001C673C"/>
    <w:rsid w:val="001C6F9C"/>
    <w:rsid w:val="001C727E"/>
    <w:rsid w:val="001D015D"/>
    <w:rsid w:val="001D015E"/>
    <w:rsid w:val="001D0F11"/>
    <w:rsid w:val="001D1275"/>
    <w:rsid w:val="001D1563"/>
    <w:rsid w:val="001D2319"/>
    <w:rsid w:val="001D31C2"/>
    <w:rsid w:val="001D4200"/>
    <w:rsid w:val="001D4710"/>
    <w:rsid w:val="001D49A9"/>
    <w:rsid w:val="001D49C5"/>
    <w:rsid w:val="001D4C31"/>
    <w:rsid w:val="001D5080"/>
    <w:rsid w:val="001D591B"/>
    <w:rsid w:val="001D6315"/>
    <w:rsid w:val="001D6353"/>
    <w:rsid w:val="001D647E"/>
    <w:rsid w:val="001D6DDB"/>
    <w:rsid w:val="001D7E22"/>
    <w:rsid w:val="001E007E"/>
    <w:rsid w:val="001E1E50"/>
    <w:rsid w:val="001E2183"/>
    <w:rsid w:val="001E2DD9"/>
    <w:rsid w:val="001E2E1F"/>
    <w:rsid w:val="001E34C2"/>
    <w:rsid w:val="001E489C"/>
    <w:rsid w:val="001E4DFD"/>
    <w:rsid w:val="001E53B9"/>
    <w:rsid w:val="001E5CAF"/>
    <w:rsid w:val="001E744F"/>
    <w:rsid w:val="001F0472"/>
    <w:rsid w:val="001F08EA"/>
    <w:rsid w:val="001F18B9"/>
    <w:rsid w:val="001F1A89"/>
    <w:rsid w:val="001F20B1"/>
    <w:rsid w:val="001F3049"/>
    <w:rsid w:val="001F3062"/>
    <w:rsid w:val="001F31F7"/>
    <w:rsid w:val="001F4391"/>
    <w:rsid w:val="001F52DC"/>
    <w:rsid w:val="001F58F5"/>
    <w:rsid w:val="001F6DA4"/>
    <w:rsid w:val="001F79EA"/>
    <w:rsid w:val="0020040A"/>
    <w:rsid w:val="00200C0D"/>
    <w:rsid w:val="00200C9A"/>
    <w:rsid w:val="00200F2D"/>
    <w:rsid w:val="00202954"/>
    <w:rsid w:val="00202E0A"/>
    <w:rsid w:val="00203CC8"/>
    <w:rsid w:val="00204D25"/>
    <w:rsid w:val="0020578F"/>
    <w:rsid w:val="0020662F"/>
    <w:rsid w:val="00206B8C"/>
    <w:rsid w:val="002076A4"/>
    <w:rsid w:val="0020775D"/>
    <w:rsid w:val="002077FF"/>
    <w:rsid w:val="00207DEF"/>
    <w:rsid w:val="0021017C"/>
    <w:rsid w:val="00210746"/>
    <w:rsid w:val="00210B72"/>
    <w:rsid w:val="0021179F"/>
    <w:rsid w:val="0021195C"/>
    <w:rsid w:val="00211CFF"/>
    <w:rsid w:val="0021282F"/>
    <w:rsid w:val="002131E5"/>
    <w:rsid w:val="00213474"/>
    <w:rsid w:val="00213D88"/>
    <w:rsid w:val="00214A43"/>
    <w:rsid w:val="00214BFE"/>
    <w:rsid w:val="00214E5E"/>
    <w:rsid w:val="00214F86"/>
    <w:rsid w:val="00215133"/>
    <w:rsid w:val="002152E8"/>
    <w:rsid w:val="002153C4"/>
    <w:rsid w:val="0021558E"/>
    <w:rsid w:val="00215C8E"/>
    <w:rsid w:val="00216201"/>
    <w:rsid w:val="0021686C"/>
    <w:rsid w:val="00216E4B"/>
    <w:rsid w:val="002177BA"/>
    <w:rsid w:val="00217958"/>
    <w:rsid w:val="00217EB8"/>
    <w:rsid w:val="002205E5"/>
    <w:rsid w:val="002206EE"/>
    <w:rsid w:val="0022273A"/>
    <w:rsid w:val="00222C29"/>
    <w:rsid w:val="00222EAD"/>
    <w:rsid w:val="002231B4"/>
    <w:rsid w:val="0022334B"/>
    <w:rsid w:val="002237A0"/>
    <w:rsid w:val="0022387C"/>
    <w:rsid w:val="002245BF"/>
    <w:rsid w:val="0022462C"/>
    <w:rsid w:val="00224678"/>
    <w:rsid w:val="00224BDE"/>
    <w:rsid w:val="00224FA1"/>
    <w:rsid w:val="0022596A"/>
    <w:rsid w:val="00225974"/>
    <w:rsid w:val="0022722A"/>
    <w:rsid w:val="002278EE"/>
    <w:rsid w:val="00227DD0"/>
    <w:rsid w:val="00227DF2"/>
    <w:rsid w:val="002301A6"/>
    <w:rsid w:val="00230456"/>
    <w:rsid w:val="00230707"/>
    <w:rsid w:val="00230718"/>
    <w:rsid w:val="00231C08"/>
    <w:rsid w:val="00232A87"/>
    <w:rsid w:val="0023314A"/>
    <w:rsid w:val="00233318"/>
    <w:rsid w:val="002340BF"/>
    <w:rsid w:val="002340E7"/>
    <w:rsid w:val="0023533A"/>
    <w:rsid w:val="00235ACC"/>
    <w:rsid w:val="0023794E"/>
    <w:rsid w:val="00237BC5"/>
    <w:rsid w:val="00241167"/>
    <w:rsid w:val="0024157F"/>
    <w:rsid w:val="002424AE"/>
    <w:rsid w:val="00242F30"/>
    <w:rsid w:val="002439F8"/>
    <w:rsid w:val="00245268"/>
    <w:rsid w:val="00245363"/>
    <w:rsid w:val="002460A2"/>
    <w:rsid w:val="0024676F"/>
    <w:rsid w:val="00246796"/>
    <w:rsid w:val="002470CC"/>
    <w:rsid w:val="00247230"/>
    <w:rsid w:val="00247578"/>
    <w:rsid w:val="00247AA4"/>
    <w:rsid w:val="00250B47"/>
    <w:rsid w:val="00250FB2"/>
    <w:rsid w:val="0025171C"/>
    <w:rsid w:val="00253017"/>
    <w:rsid w:val="00254079"/>
    <w:rsid w:val="0025533F"/>
    <w:rsid w:val="00255DBB"/>
    <w:rsid w:val="00256574"/>
    <w:rsid w:val="002565F9"/>
    <w:rsid w:val="0025771F"/>
    <w:rsid w:val="0025798F"/>
    <w:rsid w:val="00257CE6"/>
    <w:rsid w:val="00257F3E"/>
    <w:rsid w:val="002611E1"/>
    <w:rsid w:val="0026129F"/>
    <w:rsid w:val="00261894"/>
    <w:rsid w:val="002619FE"/>
    <w:rsid w:val="00261C2B"/>
    <w:rsid w:val="00262163"/>
    <w:rsid w:val="00263B1E"/>
    <w:rsid w:val="00263EFC"/>
    <w:rsid w:val="00264910"/>
    <w:rsid w:val="002655E8"/>
    <w:rsid w:val="0026691E"/>
    <w:rsid w:val="00267AB9"/>
    <w:rsid w:val="0027046C"/>
    <w:rsid w:val="00270B4D"/>
    <w:rsid w:val="00270BD2"/>
    <w:rsid w:val="0027146F"/>
    <w:rsid w:val="00271A44"/>
    <w:rsid w:val="00272341"/>
    <w:rsid w:val="00272BB9"/>
    <w:rsid w:val="0027315B"/>
    <w:rsid w:val="00274684"/>
    <w:rsid w:val="00274E77"/>
    <w:rsid w:val="00275F6B"/>
    <w:rsid w:val="00276046"/>
    <w:rsid w:val="00276325"/>
    <w:rsid w:val="002777AC"/>
    <w:rsid w:val="00281BDD"/>
    <w:rsid w:val="00281D4A"/>
    <w:rsid w:val="00281FBC"/>
    <w:rsid w:val="0028200A"/>
    <w:rsid w:val="00282A63"/>
    <w:rsid w:val="002831CD"/>
    <w:rsid w:val="002831DA"/>
    <w:rsid w:val="002836A3"/>
    <w:rsid w:val="00284AFC"/>
    <w:rsid w:val="00284F95"/>
    <w:rsid w:val="00286B68"/>
    <w:rsid w:val="00287299"/>
    <w:rsid w:val="0029064D"/>
    <w:rsid w:val="00290E56"/>
    <w:rsid w:val="00290E94"/>
    <w:rsid w:val="00292212"/>
    <w:rsid w:val="00292778"/>
    <w:rsid w:val="00293691"/>
    <w:rsid w:val="002937C7"/>
    <w:rsid w:val="0029416C"/>
    <w:rsid w:val="002943A0"/>
    <w:rsid w:val="002950CC"/>
    <w:rsid w:val="002952E9"/>
    <w:rsid w:val="002954B4"/>
    <w:rsid w:val="002969B8"/>
    <w:rsid w:val="00296AC3"/>
    <w:rsid w:val="002A0B7D"/>
    <w:rsid w:val="002A1588"/>
    <w:rsid w:val="002A2256"/>
    <w:rsid w:val="002A2CFC"/>
    <w:rsid w:val="002A3C35"/>
    <w:rsid w:val="002A56C1"/>
    <w:rsid w:val="002A701D"/>
    <w:rsid w:val="002A767C"/>
    <w:rsid w:val="002A783E"/>
    <w:rsid w:val="002B222A"/>
    <w:rsid w:val="002B2E4E"/>
    <w:rsid w:val="002B3612"/>
    <w:rsid w:val="002B3984"/>
    <w:rsid w:val="002B4224"/>
    <w:rsid w:val="002B5DFE"/>
    <w:rsid w:val="002B710C"/>
    <w:rsid w:val="002C00E8"/>
    <w:rsid w:val="002C0176"/>
    <w:rsid w:val="002C1993"/>
    <w:rsid w:val="002C1BA2"/>
    <w:rsid w:val="002C1D71"/>
    <w:rsid w:val="002C1E23"/>
    <w:rsid w:val="002C2199"/>
    <w:rsid w:val="002C21D8"/>
    <w:rsid w:val="002C31B3"/>
    <w:rsid w:val="002C361D"/>
    <w:rsid w:val="002C43D6"/>
    <w:rsid w:val="002C45BE"/>
    <w:rsid w:val="002C4DA1"/>
    <w:rsid w:val="002C4DC6"/>
    <w:rsid w:val="002C5167"/>
    <w:rsid w:val="002C52E6"/>
    <w:rsid w:val="002C5757"/>
    <w:rsid w:val="002C5840"/>
    <w:rsid w:val="002C5A62"/>
    <w:rsid w:val="002C718A"/>
    <w:rsid w:val="002D0476"/>
    <w:rsid w:val="002D0B09"/>
    <w:rsid w:val="002D1E89"/>
    <w:rsid w:val="002D2106"/>
    <w:rsid w:val="002D257A"/>
    <w:rsid w:val="002D2CD7"/>
    <w:rsid w:val="002D3558"/>
    <w:rsid w:val="002D401E"/>
    <w:rsid w:val="002D50EB"/>
    <w:rsid w:val="002D5117"/>
    <w:rsid w:val="002D6451"/>
    <w:rsid w:val="002D647F"/>
    <w:rsid w:val="002D64A5"/>
    <w:rsid w:val="002D6737"/>
    <w:rsid w:val="002D75F6"/>
    <w:rsid w:val="002E0D21"/>
    <w:rsid w:val="002E0E93"/>
    <w:rsid w:val="002E186B"/>
    <w:rsid w:val="002E19EA"/>
    <w:rsid w:val="002E1BC3"/>
    <w:rsid w:val="002E1C98"/>
    <w:rsid w:val="002E1DC5"/>
    <w:rsid w:val="002E2739"/>
    <w:rsid w:val="002E362E"/>
    <w:rsid w:val="002E3C8D"/>
    <w:rsid w:val="002E4220"/>
    <w:rsid w:val="002E4AA5"/>
    <w:rsid w:val="002E5594"/>
    <w:rsid w:val="002E5AC2"/>
    <w:rsid w:val="002E61CC"/>
    <w:rsid w:val="002E6C1D"/>
    <w:rsid w:val="002E7503"/>
    <w:rsid w:val="002F0D5C"/>
    <w:rsid w:val="002F1146"/>
    <w:rsid w:val="002F120E"/>
    <w:rsid w:val="002F17D5"/>
    <w:rsid w:val="002F2464"/>
    <w:rsid w:val="002F36B1"/>
    <w:rsid w:val="002F40D2"/>
    <w:rsid w:val="002F462A"/>
    <w:rsid w:val="002F4CAA"/>
    <w:rsid w:val="002F5082"/>
    <w:rsid w:val="002F50CF"/>
    <w:rsid w:val="002F54FF"/>
    <w:rsid w:val="002F689A"/>
    <w:rsid w:val="002F6D36"/>
    <w:rsid w:val="002F6D70"/>
    <w:rsid w:val="0030000F"/>
    <w:rsid w:val="0030070C"/>
    <w:rsid w:val="0030187F"/>
    <w:rsid w:val="003020F0"/>
    <w:rsid w:val="0030250B"/>
    <w:rsid w:val="00303D50"/>
    <w:rsid w:val="00304EAF"/>
    <w:rsid w:val="0030528B"/>
    <w:rsid w:val="003068EA"/>
    <w:rsid w:val="00307FBC"/>
    <w:rsid w:val="003100B7"/>
    <w:rsid w:val="003104EF"/>
    <w:rsid w:val="0031088C"/>
    <w:rsid w:val="00310E7B"/>
    <w:rsid w:val="00312FC0"/>
    <w:rsid w:val="00314392"/>
    <w:rsid w:val="00314412"/>
    <w:rsid w:val="00314815"/>
    <w:rsid w:val="00314F3A"/>
    <w:rsid w:val="0031585A"/>
    <w:rsid w:val="003170AD"/>
    <w:rsid w:val="00317322"/>
    <w:rsid w:val="00317331"/>
    <w:rsid w:val="00317555"/>
    <w:rsid w:val="00317BEB"/>
    <w:rsid w:val="0032002F"/>
    <w:rsid w:val="00320BD9"/>
    <w:rsid w:val="0032145E"/>
    <w:rsid w:val="00321659"/>
    <w:rsid w:val="00321AB6"/>
    <w:rsid w:val="00322470"/>
    <w:rsid w:val="00323450"/>
    <w:rsid w:val="003237D4"/>
    <w:rsid w:val="00323E1B"/>
    <w:rsid w:val="00325215"/>
    <w:rsid w:val="003257FD"/>
    <w:rsid w:val="00325974"/>
    <w:rsid w:val="003274F0"/>
    <w:rsid w:val="00327997"/>
    <w:rsid w:val="00327C50"/>
    <w:rsid w:val="003303B6"/>
    <w:rsid w:val="00330D08"/>
    <w:rsid w:val="00330FAA"/>
    <w:rsid w:val="00331346"/>
    <w:rsid w:val="0033173A"/>
    <w:rsid w:val="00331978"/>
    <w:rsid w:val="00331CD1"/>
    <w:rsid w:val="0033297B"/>
    <w:rsid w:val="003338D4"/>
    <w:rsid w:val="00333DDF"/>
    <w:rsid w:val="00334F51"/>
    <w:rsid w:val="00340401"/>
    <w:rsid w:val="003419BE"/>
    <w:rsid w:val="00342591"/>
    <w:rsid w:val="003429D9"/>
    <w:rsid w:val="00343795"/>
    <w:rsid w:val="003437A2"/>
    <w:rsid w:val="003437B2"/>
    <w:rsid w:val="00344780"/>
    <w:rsid w:val="00344923"/>
    <w:rsid w:val="00344CE1"/>
    <w:rsid w:val="003451CE"/>
    <w:rsid w:val="003451DF"/>
    <w:rsid w:val="00346053"/>
    <w:rsid w:val="00346523"/>
    <w:rsid w:val="00346BE6"/>
    <w:rsid w:val="00350891"/>
    <w:rsid w:val="00350F71"/>
    <w:rsid w:val="003518FA"/>
    <w:rsid w:val="00351AA5"/>
    <w:rsid w:val="00351BB7"/>
    <w:rsid w:val="003525FE"/>
    <w:rsid w:val="003531BB"/>
    <w:rsid w:val="003531D1"/>
    <w:rsid w:val="00353B7C"/>
    <w:rsid w:val="00354486"/>
    <w:rsid w:val="0035451F"/>
    <w:rsid w:val="00354898"/>
    <w:rsid w:val="00355238"/>
    <w:rsid w:val="00355810"/>
    <w:rsid w:val="00355D7B"/>
    <w:rsid w:val="00356141"/>
    <w:rsid w:val="003568C3"/>
    <w:rsid w:val="003576F6"/>
    <w:rsid w:val="003576FF"/>
    <w:rsid w:val="003579F3"/>
    <w:rsid w:val="00360118"/>
    <w:rsid w:val="00360562"/>
    <w:rsid w:val="00360AC3"/>
    <w:rsid w:val="0036199E"/>
    <w:rsid w:val="003622CC"/>
    <w:rsid w:val="0036310D"/>
    <w:rsid w:val="00364275"/>
    <w:rsid w:val="00365E54"/>
    <w:rsid w:val="00366C1F"/>
    <w:rsid w:val="003673A8"/>
    <w:rsid w:val="00367815"/>
    <w:rsid w:val="003679C9"/>
    <w:rsid w:val="00370300"/>
    <w:rsid w:val="00370F11"/>
    <w:rsid w:val="003715C3"/>
    <w:rsid w:val="00371AD7"/>
    <w:rsid w:val="00371CBF"/>
    <w:rsid w:val="00372FF2"/>
    <w:rsid w:val="00374527"/>
    <w:rsid w:val="00374D68"/>
    <w:rsid w:val="00375429"/>
    <w:rsid w:val="003756A6"/>
    <w:rsid w:val="00375A1B"/>
    <w:rsid w:val="00375BCB"/>
    <w:rsid w:val="0037739E"/>
    <w:rsid w:val="0037793C"/>
    <w:rsid w:val="00380423"/>
    <w:rsid w:val="00380A3F"/>
    <w:rsid w:val="00380A59"/>
    <w:rsid w:val="003813F8"/>
    <w:rsid w:val="0038162E"/>
    <w:rsid w:val="003817B4"/>
    <w:rsid w:val="003819BE"/>
    <w:rsid w:val="003826AA"/>
    <w:rsid w:val="00383161"/>
    <w:rsid w:val="00383515"/>
    <w:rsid w:val="00383863"/>
    <w:rsid w:val="00383B57"/>
    <w:rsid w:val="00383BF7"/>
    <w:rsid w:val="00384533"/>
    <w:rsid w:val="00386246"/>
    <w:rsid w:val="003867D5"/>
    <w:rsid w:val="00386F50"/>
    <w:rsid w:val="0038727E"/>
    <w:rsid w:val="00387473"/>
    <w:rsid w:val="00390ACE"/>
    <w:rsid w:val="00390C72"/>
    <w:rsid w:val="00391B05"/>
    <w:rsid w:val="00392210"/>
    <w:rsid w:val="00393DAE"/>
    <w:rsid w:val="00394DFC"/>
    <w:rsid w:val="00394FE8"/>
    <w:rsid w:val="003951CA"/>
    <w:rsid w:val="0039552A"/>
    <w:rsid w:val="003956AF"/>
    <w:rsid w:val="00395A4F"/>
    <w:rsid w:val="00396295"/>
    <w:rsid w:val="00396CB4"/>
    <w:rsid w:val="00396E5D"/>
    <w:rsid w:val="00397FA8"/>
    <w:rsid w:val="003A07F3"/>
    <w:rsid w:val="003A0934"/>
    <w:rsid w:val="003A16F6"/>
    <w:rsid w:val="003A55C7"/>
    <w:rsid w:val="003A5984"/>
    <w:rsid w:val="003A5E15"/>
    <w:rsid w:val="003A608A"/>
    <w:rsid w:val="003A6D40"/>
    <w:rsid w:val="003A6DE9"/>
    <w:rsid w:val="003A75DB"/>
    <w:rsid w:val="003A76F6"/>
    <w:rsid w:val="003B050F"/>
    <w:rsid w:val="003B0D02"/>
    <w:rsid w:val="003B1702"/>
    <w:rsid w:val="003B1953"/>
    <w:rsid w:val="003B1C17"/>
    <w:rsid w:val="003B2F80"/>
    <w:rsid w:val="003B2F97"/>
    <w:rsid w:val="003B39AE"/>
    <w:rsid w:val="003B508C"/>
    <w:rsid w:val="003B50C6"/>
    <w:rsid w:val="003B5AF1"/>
    <w:rsid w:val="003B6AA5"/>
    <w:rsid w:val="003C01E5"/>
    <w:rsid w:val="003C0229"/>
    <w:rsid w:val="003C05C4"/>
    <w:rsid w:val="003C06FB"/>
    <w:rsid w:val="003C0B5B"/>
    <w:rsid w:val="003C196B"/>
    <w:rsid w:val="003C1AA3"/>
    <w:rsid w:val="003C1C46"/>
    <w:rsid w:val="003C1D56"/>
    <w:rsid w:val="003C4160"/>
    <w:rsid w:val="003C4725"/>
    <w:rsid w:val="003C4E78"/>
    <w:rsid w:val="003C7B3F"/>
    <w:rsid w:val="003C7C4E"/>
    <w:rsid w:val="003D01D1"/>
    <w:rsid w:val="003D03D9"/>
    <w:rsid w:val="003D1164"/>
    <w:rsid w:val="003D24CE"/>
    <w:rsid w:val="003D28DC"/>
    <w:rsid w:val="003D38A5"/>
    <w:rsid w:val="003D4D6A"/>
    <w:rsid w:val="003D5472"/>
    <w:rsid w:val="003D6305"/>
    <w:rsid w:val="003D66E3"/>
    <w:rsid w:val="003D69EC"/>
    <w:rsid w:val="003D6DE8"/>
    <w:rsid w:val="003D739A"/>
    <w:rsid w:val="003D7489"/>
    <w:rsid w:val="003D7C3D"/>
    <w:rsid w:val="003E0A0F"/>
    <w:rsid w:val="003E0FCE"/>
    <w:rsid w:val="003E1110"/>
    <w:rsid w:val="003E1278"/>
    <w:rsid w:val="003E1630"/>
    <w:rsid w:val="003E16B6"/>
    <w:rsid w:val="003E29CE"/>
    <w:rsid w:val="003E32C7"/>
    <w:rsid w:val="003E39ED"/>
    <w:rsid w:val="003E3B24"/>
    <w:rsid w:val="003E3C02"/>
    <w:rsid w:val="003E443F"/>
    <w:rsid w:val="003E4F14"/>
    <w:rsid w:val="003E5D58"/>
    <w:rsid w:val="003E62A7"/>
    <w:rsid w:val="003E71F5"/>
    <w:rsid w:val="003E733E"/>
    <w:rsid w:val="003F04A1"/>
    <w:rsid w:val="003F164B"/>
    <w:rsid w:val="003F16D8"/>
    <w:rsid w:val="003F188C"/>
    <w:rsid w:val="003F31BF"/>
    <w:rsid w:val="003F3830"/>
    <w:rsid w:val="003F4025"/>
    <w:rsid w:val="003F452A"/>
    <w:rsid w:val="003F56E8"/>
    <w:rsid w:val="004006FB"/>
    <w:rsid w:val="00400FEA"/>
    <w:rsid w:val="004010DD"/>
    <w:rsid w:val="004018B7"/>
    <w:rsid w:val="004028B3"/>
    <w:rsid w:val="00402D18"/>
    <w:rsid w:val="004032D1"/>
    <w:rsid w:val="00404A83"/>
    <w:rsid w:val="00404F23"/>
    <w:rsid w:val="004052B4"/>
    <w:rsid w:val="004056FE"/>
    <w:rsid w:val="00405E4A"/>
    <w:rsid w:val="00406197"/>
    <w:rsid w:val="004061E7"/>
    <w:rsid w:val="00406E8F"/>
    <w:rsid w:val="004113C2"/>
    <w:rsid w:val="00411692"/>
    <w:rsid w:val="00411DC0"/>
    <w:rsid w:val="00412064"/>
    <w:rsid w:val="0041281C"/>
    <w:rsid w:val="00412FFE"/>
    <w:rsid w:val="00413181"/>
    <w:rsid w:val="004133F8"/>
    <w:rsid w:val="00413737"/>
    <w:rsid w:val="00413CC8"/>
    <w:rsid w:val="00413EDA"/>
    <w:rsid w:val="00416F50"/>
    <w:rsid w:val="00416FAB"/>
    <w:rsid w:val="00417567"/>
    <w:rsid w:val="00420BE7"/>
    <w:rsid w:val="00420C04"/>
    <w:rsid w:val="00421558"/>
    <w:rsid w:val="00421C0B"/>
    <w:rsid w:val="00421C11"/>
    <w:rsid w:val="004223E7"/>
    <w:rsid w:val="00422E7E"/>
    <w:rsid w:val="00423612"/>
    <w:rsid w:val="0042413B"/>
    <w:rsid w:val="00424587"/>
    <w:rsid w:val="004257CF"/>
    <w:rsid w:val="004258D8"/>
    <w:rsid w:val="00425CD5"/>
    <w:rsid w:val="00427666"/>
    <w:rsid w:val="00430D07"/>
    <w:rsid w:val="004334A6"/>
    <w:rsid w:val="00433791"/>
    <w:rsid w:val="00433A24"/>
    <w:rsid w:val="00434544"/>
    <w:rsid w:val="00435040"/>
    <w:rsid w:val="0043511C"/>
    <w:rsid w:val="004352E1"/>
    <w:rsid w:val="0043578C"/>
    <w:rsid w:val="00435869"/>
    <w:rsid w:val="00435ABE"/>
    <w:rsid w:val="00435B37"/>
    <w:rsid w:val="00436037"/>
    <w:rsid w:val="00436205"/>
    <w:rsid w:val="00436333"/>
    <w:rsid w:val="00436C5E"/>
    <w:rsid w:val="00440F28"/>
    <w:rsid w:val="0044132B"/>
    <w:rsid w:val="00441FD7"/>
    <w:rsid w:val="00442067"/>
    <w:rsid w:val="0044283B"/>
    <w:rsid w:val="004429DF"/>
    <w:rsid w:val="00443653"/>
    <w:rsid w:val="00443790"/>
    <w:rsid w:val="0044395C"/>
    <w:rsid w:val="00444374"/>
    <w:rsid w:val="004443CA"/>
    <w:rsid w:val="00444ED0"/>
    <w:rsid w:val="00447725"/>
    <w:rsid w:val="004479BF"/>
    <w:rsid w:val="00447E9A"/>
    <w:rsid w:val="00447FC6"/>
    <w:rsid w:val="00450ABB"/>
    <w:rsid w:val="00452198"/>
    <w:rsid w:val="00452405"/>
    <w:rsid w:val="00452E87"/>
    <w:rsid w:val="00452ECE"/>
    <w:rsid w:val="00453E9A"/>
    <w:rsid w:val="00455392"/>
    <w:rsid w:val="004567BA"/>
    <w:rsid w:val="00456E4E"/>
    <w:rsid w:val="00457181"/>
    <w:rsid w:val="004574AF"/>
    <w:rsid w:val="004600D2"/>
    <w:rsid w:val="004610BE"/>
    <w:rsid w:val="00461617"/>
    <w:rsid w:val="004616B1"/>
    <w:rsid w:val="00461A3B"/>
    <w:rsid w:val="0046232C"/>
    <w:rsid w:val="004624A6"/>
    <w:rsid w:val="00463017"/>
    <w:rsid w:val="00464184"/>
    <w:rsid w:val="00465230"/>
    <w:rsid w:val="004655D1"/>
    <w:rsid w:val="00465AEE"/>
    <w:rsid w:val="00465F52"/>
    <w:rsid w:val="004703DC"/>
    <w:rsid w:val="00472D93"/>
    <w:rsid w:val="004731E9"/>
    <w:rsid w:val="00473304"/>
    <w:rsid w:val="00473525"/>
    <w:rsid w:val="00474A17"/>
    <w:rsid w:val="00474E02"/>
    <w:rsid w:val="004759D6"/>
    <w:rsid w:val="00476C7E"/>
    <w:rsid w:val="004802B1"/>
    <w:rsid w:val="00480510"/>
    <w:rsid w:val="00480CB6"/>
    <w:rsid w:val="00481461"/>
    <w:rsid w:val="00482D1E"/>
    <w:rsid w:val="00485F50"/>
    <w:rsid w:val="00487643"/>
    <w:rsid w:val="004904CF"/>
    <w:rsid w:val="00490E0F"/>
    <w:rsid w:val="0049190B"/>
    <w:rsid w:val="0049246F"/>
    <w:rsid w:val="00492D10"/>
    <w:rsid w:val="00493D99"/>
    <w:rsid w:val="00493E8B"/>
    <w:rsid w:val="004948FF"/>
    <w:rsid w:val="00494B5B"/>
    <w:rsid w:val="00494E0A"/>
    <w:rsid w:val="00495082"/>
    <w:rsid w:val="0049635D"/>
    <w:rsid w:val="00496D60"/>
    <w:rsid w:val="004A0D30"/>
    <w:rsid w:val="004A1572"/>
    <w:rsid w:val="004A163B"/>
    <w:rsid w:val="004A1E13"/>
    <w:rsid w:val="004A2522"/>
    <w:rsid w:val="004A2D07"/>
    <w:rsid w:val="004A35C4"/>
    <w:rsid w:val="004A3AC6"/>
    <w:rsid w:val="004A3EAD"/>
    <w:rsid w:val="004A3FD3"/>
    <w:rsid w:val="004A4E87"/>
    <w:rsid w:val="004A595B"/>
    <w:rsid w:val="004A60C9"/>
    <w:rsid w:val="004A633D"/>
    <w:rsid w:val="004A7A75"/>
    <w:rsid w:val="004A7AA1"/>
    <w:rsid w:val="004B0348"/>
    <w:rsid w:val="004B10EB"/>
    <w:rsid w:val="004B15A5"/>
    <w:rsid w:val="004B1D97"/>
    <w:rsid w:val="004B1FD4"/>
    <w:rsid w:val="004B3A68"/>
    <w:rsid w:val="004B4526"/>
    <w:rsid w:val="004B5D30"/>
    <w:rsid w:val="004B6A9C"/>
    <w:rsid w:val="004B6C54"/>
    <w:rsid w:val="004B6E11"/>
    <w:rsid w:val="004B713E"/>
    <w:rsid w:val="004B73EA"/>
    <w:rsid w:val="004B75CA"/>
    <w:rsid w:val="004C0464"/>
    <w:rsid w:val="004C212A"/>
    <w:rsid w:val="004C21F8"/>
    <w:rsid w:val="004C26B6"/>
    <w:rsid w:val="004C33D2"/>
    <w:rsid w:val="004C38A4"/>
    <w:rsid w:val="004C5B57"/>
    <w:rsid w:val="004C5C49"/>
    <w:rsid w:val="004C5C7D"/>
    <w:rsid w:val="004C60CD"/>
    <w:rsid w:val="004C67F3"/>
    <w:rsid w:val="004C6A07"/>
    <w:rsid w:val="004C6CAC"/>
    <w:rsid w:val="004C7230"/>
    <w:rsid w:val="004D0479"/>
    <w:rsid w:val="004D074F"/>
    <w:rsid w:val="004D130D"/>
    <w:rsid w:val="004D17A9"/>
    <w:rsid w:val="004D1814"/>
    <w:rsid w:val="004D2629"/>
    <w:rsid w:val="004D339D"/>
    <w:rsid w:val="004D4070"/>
    <w:rsid w:val="004D4828"/>
    <w:rsid w:val="004D4ACE"/>
    <w:rsid w:val="004D4EBA"/>
    <w:rsid w:val="004D4F1A"/>
    <w:rsid w:val="004D5526"/>
    <w:rsid w:val="004D5FEE"/>
    <w:rsid w:val="004D673D"/>
    <w:rsid w:val="004D6FCC"/>
    <w:rsid w:val="004D7F34"/>
    <w:rsid w:val="004D7FF0"/>
    <w:rsid w:val="004E070B"/>
    <w:rsid w:val="004E0947"/>
    <w:rsid w:val="004E2685"/>
    <w:rsid w:val="004E2C7D"/>
    <w:rsid w:val="004E31D4"/>
    <w:rsid w:val="004E4ED2"/>
    <w:rsid w:val="004E5AEB"/>
    <w:rsid w:val="004E5E0F"/>
    <w:rsid w:val="004E6FFA"/>
    <w:rsid w:val="004E7068"/>
    <w:rsid w:val="004E770A"/>
    <w:rsid w:val="004E7DAD"/>
    <w:rsid w:val="004F0171"/>
    <w:rsid w:val="004F061F"/>
    <w:rsid w:val="004F15AB"/>
    <w:rsid w:val="004F2DC9"/>
    <w:rsid w:val="004F3191"/>
    <w:rsid w:val="004F38CE"/>
    <w:rsid w:val="004F4416"/>
    <w:rsid w:val="004F49D3"/>
    <w:rsid w:val="004F4A6F"/>
    <w:rsid w:val="004F5A63"/>
    <w:rsid w:val="004F5D4B"/>
    <w:rsid w:val="004F60D4"/>
    <w:rsid w:val="004F6594"/>
    <w:rsid w:val="004F7349"/>
    <w:rsid w:val="0050012D"/>
    <w:rsid w:val="005002DC"/>
    <w:rsid w:val="0050046C"/>
    <w:rsid w:val="00500B43"/>
    <w:rsid w:val="00500C46"/>
    <w:rsid w:val="00501360"/>
    <w:rsid w:val="00501CF1"/>
    <w:rsid w:val="00502DFA"/>
    <w:rsid w:val="00503A68"/>
    <w:rsid w:val="00504612"/>
    <w:rsid w:val="00504AE5"/>
    <w:rsid w:val="005062AF"/>
    <w:rsid w:val="00507354"/>
    <w:rsid w:val="00507E35"/>
    <w:rsid w:val="00507EF7"/>
    <w:rsid w:val="00510526"/>
    <w:rsid w:val="00513124"/>
    <w:rsid w:val="005133E2"/>
    <w:rsid w:val="00513C14"/>
    <w:rsid w:val="0051513A"/>
    <w:rsid w:val="005154F4"/>
    <w:rsid w:val="00515535"/>
    <w:rsid w:val="00515E2D"/>
    <w:rsid w:val="00516E48"/>
    <w:rsid w:val="00516F14"/>
    <w:rsid w:val="00517092"/>
    <w:rsid w:val="005204FD"/>
    <w:rsid w:val="005205B5"/>
    <w:rsid w:val="0052066D"/>
    <w:rsid w:val="00520AA2"/>
    <w:rsid w:val="00521018"/>
    <w:rsid w:val="00522381"/>
    <w:rsid w:val="0052279A"/>
    <w:rsid w:val="00523CB8"/>
    <w:rsid w:val="00523DB8"/>
    <w:rsid w:val="005243CB"/>
    <w:rsid w:val="005249A9"/>
    <w:rsid w:val="005255A0"/>
    <w:rsid w:val="005257DF"/>
    <w:rsid w:val="00525C3E"/>
    <w:rsid w:val="00526243"/>
    <w:rsid w:val="00527D1C"/>
    <w:rsid w:val="00530481"/>
    <w:rsid w:val="00531930"/>
    <w:rsid w:val="00531C9D"/>
    <w:rsid w:val="00531CA1"/>
    <w:rsid w:val="005323AB"/>
    <w:rsid w:val="00533E42"/>
    <w:rsid w:val="00534500"/>
    <w:rsid w:val="00534FCE"/>
    <w:rsid w:val="005357B8"/>
    <w:rsid w:val="0053609F"/>
    <w:rsid w:val="005364F9"/>
    <w:rsid w:val="00536E24"/>
    <w:rsid w:val="00540A9C"/>
    <w:rsid w:val="00540BDD"/>
    <w:rsid w:val="005413B2"/>
    <w:rsid w:val="00541617"/>
    <w:rsid w:val="00541774"/>
    <w:rsid w:val="00541C14"/>
    <w:rsid w:val="00541C1A"/>
    <w:rsid w:val="00541EBA"/>
    <w:rsid w:val="00541FB9"/>
    <w:rsid w:val="00542F23"/>
    <w:rsid w:val="00543821"/>
    <w:rsid w:val="005441B7"/>
    <w:rsid w:val="0054556C"/>
    <w:rsid w:val="00550CB0"/>
    <w:rsid w:val="005510E2"/>
    <w:rsid w:val="00551457"/>
    <w:rsid w:val="00551646"/>
    <w:rsid w:val="00551760"/>
    <w:rsid w:val="005523A9"/>
    <w:rsid w:val="00552836"/>
    <w:rsid w:val="00553484"/>
    <w:rsid w:val="005534C0"/>
    <w:rsid w:val="0055428E"/>
    <w:rsid w:val="00557203"/>
    <w:rsid w:val="00557366"/>
    <w:rsid w:val="00557681"/>
    <w:rsid w:val="00560783"/>
    <w:rsid w:val="0056103F"/>
    <w:rsid w:val="005611F2"/>
    <w:rsid w:val="0056162C"/>
    <w:rsid w:val="00561BE2"/>
    <w:rsid w:val="00561C34"/>
    <w:rsid w:val="0056257F"/>
    <w:rsid w:val="00562B63"/>
    <w:rsid w:val="00562E72"/>
    <w:rsid w:val="005632A4"/>
    <w:rsid w:val="00563BB4"/>
    <w:rsid w:val="00563F8A"/>
    <w:rsid w:val="0056554F"/>
    <w:rsid w:val="005657C5"/>
    <w:rsid w:val="00566448"/>
    <w:rsid w:val="00567C85"/>
    <w:rsid w:val="00570FDC"/>
    <w:rsid w:val="00571106"/>
    <w:rsid w:val="005715F2"/>
    <w:rsid w:val="005720CA"/>
    <w:rsid w:val="005727F9"/>
    <w:rsid w:val="00572EFC"/>
    <w:rsid w:val="00572FF9"/>
    <w:rsid w:val="00573208"/>
    <w:rsid w:val="00573B81"/>
    <w:rsid w:val="00573F00"/>
    <w:rsid w:val="00574B0E"/>
    <w:rsid w:val="00574E88"/>
    <w:rsid w:val="00574F5B"/>
    <w:rsid w:val="005751D0"/>
    <w:rsid w:val="00575A0D"/>
    <w:rsid w:val="00575E7E"/>
    <w:rsid w:val="005763F7"/>
    <w:rsid w:val="0057653D"/>
    <w:rsid w:val="00576F4D"/>
    <w:rsid w:val="00577C5D"/>
    <w:rsid w:val="00580487"/>
    <w:rsid w:val="005804CD"/>
    <w:rsid w:val="00580B5D"/>
    <w:rsid w:val="0058108A"/>
    <w:rsid w:val="005811A8"/>
    <w:rsid w:val="00581D94"/>
    <w:rsid w:val="00583EB9"/>
    <w:rsid w:val="00584BEE"/>
    <w:rsid w:val="00584CBE"/>
    <w:rsid w:val="00585E6A"/>
    <w:rsid w:val="0058701C"/>
    <w:rsid w:val="00587F18"/>
    <w:rsid w:val="00590198"/>
    <w:rsid w:val="0059038F"/>
    <w:rsid w:val="0059190B"/>
    <w:rsid w:val="00591988"/>
    <w:rsid w:val="00591A33"/>
    <w:rsid w:val="00591AEF"/>
    <w:rsid w:val="00593D53"/>
    <w:rsid w:val="005946A9"/>
    <w:rsid w:val="00594831"/>
    <w:rsid w:val="005949D6"/>
    <w:rsid w:val="00595313"/>
    <w:rsid w:val="005953ED"/>
    <w:rsid w:val="00595B47"/>
    <w:rsid w:val="005969AB"/>
    <w:rsid w:val="00597048"/>
    <w:rsid w:val="00597ADE"/>
    <w:rsid w:val="005A1885"/>
    <w:rsid w:val="005A3954"/>
    <w:rsid w:val="005A3D6B"/>
    <w:rsid w:val="005A3F5C"/>
    <w:rsid w:val="005A426D"/>
    <w:rsid w:val="005A426F"/>
    <w:rsid w:val="005A4E22"/>
    <w:rsid w:val="005A4E78"/>
    <w:rsid w:val="005A60E1"/>
    <w:rsid w:val="005A6679"/>
    <w:rsid w:val="005A681F"/>
    <w:rsid w:val="005A6938"/>
    <w:rsid w:val="005A6C19"/>
    <w:rsid w:val="005A719B"/>
    <w:rsid w:val="005A7F31"/>
    <w:rsid w:val="005A7FBF"/>
    <w:rsid w:val="005B147B"/>
    <w:rsid w:val="005B194F"/>
    <w:rsid w:val="005B1C32"/>
    <w:rsid w:val="005B3161"/>
    <w:rsid w:val="005B3CC9"/>
    <w:rsid w:val="005B415A"/>
    <w:rsid w:val="005B4F00"/>
    <w:rsid w:val="005B50C4"/>
    <w:rsid w:val="005B5239"/>
    <w:rsid w:val="005B5313"/>
    <w:rsid w:val="005B5708"/>
    <w:rsid w:val="005B5C8C"/>
    <w:rsid w:val="005B5D26"/>
    <w:rsid w:val="005B6989"/>
    <w:rsid w:val="005B7CD9"/>
    <w:rsid w:val="005B7EC0"/>
    <w:rsid w:val="005C0DCC"/>
    <w:rsid w:val="005C229F"/>
    <w:rsid w:val="005C2873"/>
    <w:rsid w:val="005C46E3"/>
    <w:rsid w:val="005C4A45"/>
    <w:rsid w:val="005C533F"/>
    <w:rsid w:val="005C55C8"/>
    <w:rsid w:val="005C5DB6"/>
    <w:rsid w:val="005C5E40"/>
    <w:rsid w:val="005C6194"/>
    <w:rsid w:val="005C6802"/>
    <w:rsid w:val="005C6A65"/>
    <w:rsid w:val="005C7884"/>
    <w:rsid w:val="005C7E89"/>
    <w:rsid w:val="005D128E"/>
    <w:rsid w:val="005D191E"/>
    <w:rsid w:val="005D1F2E"/>
    <w:rsid w:val="005D272A"/>
    <w:rsid w:val="005D2A30"/>
    <w:rsid w:val="005D2AEE"/>
    <w:rsid w:val="005D2BE0"/>
    <w:rsid w:val="005D2D01"/>
    <w:rsid w:val="005D2FDC"/>
    <w:rsid w:val="005D358A"/>
    <w:rsid w:val="005D3723"/>
    <w:rsid w:val="005D3728"/>
    <w:rsid w:val="005D3812"/>
    <w:rsid w:val="005D3BF9"/>
    <w:rsid w:val="005D4608"/>
    <w:rsid w:val="005D4788"/>
    <w:rsid w:val="005D4A87"/>
    <w:rsid w:val="005D57CB"/>
    <w:rsid w:val="005D72D6"/>
    <w:rsid w:val="005D7731"/>
    <w:rsid w:val="005D7BEF"/>
    <w:rsid w:val="005D7C19"/>
    <w:rsid w:val="005E01F9"/>
    <w:rsid w:val="005E0D1A"/>
    <w:rsid w:val="005E2B60"/>
    <w:rsid w:val="005E3465"/>
    <w:rsid w:val="005E46FA"/>
    <w:rsid w:val="005E4A2D"/>
    <w:rsid w:val="005E5A0E"/>
    <w:rsid w:val="005E5E71"/>
    <w:rsid w:val="005E6385"/>
    <w:rsid w:val="005E700F"/>
    <w:rsid w:val="005E718F"/>
    <w:rsid w:val="005E7C12"/>
    <w:rsid w:val="005E7D93"/>
    <w:rsid w:val="005F1241"/>
    <w:rsid w:val="005F18EC"/>
    <w:rsid w:val="005F1E96"/>
    <w:rsid w:val="005F27B2"/>
    <w:rsid w:val="005F2931"/>
    <w:rsid w:val="005F3312"/>
    <w:rsid w:val="005F33CE"/>
    <w:rsid w:val="005F3797"/>
    <w:rsid w:val="005F3E1C"/>
    <w:rsid w:val="005F429B"/>
    <w:rsid w:val="005F459A"/>
    <w:rsid w:val="005F45B7"/>
    <w:rsid w:val="005F5434"/>
    <w:rsid w:val="005F64F4"/>
    <w:rsid w:val="005F7A8A"/>
    <w:rsid w:val="00600756"/>
    <w:rsid w:val="00600D9B"/>
    <w:rsid w:val="00601186"/>
    <w:rsid w:val="00601B14"/>
    <w:rsid w:val="0060326E"/>
    <w:rsid w:val="00603834"/>
    <w:rsid w:val="00603895"/>
    <w:rsid w:val="006041A6"/>
    <w:rsid w:val="00605176"/>
    <w:rsid w:val="0060539C"/>
    <w:rsid w:val="006059D4"/>
    <w:rsid w:val="00605FA0"/>
    <w:rsid w:val="00606A0F"/>
    <w:rsid w:val="006074E4"/>
    <w:rsid w:val="00607587"/>
    <w:rsid w:val="00607B4B"/>
    <w:rsid w:val="00612C49"/>
    <w:rsid w:val="00612F19"/>
    <w:rsid w:val="00613738"/>
    <w:rsid w:val="00613832"/>
    <w:rsid w:val="00613C93"/>
    <w:rsid w:val="00615405"/>
    <w:rsid w:val="00615E91"/>
    <w:rsid w:val="00615EC7"/>
    <w:rsid w:val="00616214"/>
    <w:rsid w:val="00616A90"/>
    <w:rsid w:val="00616F27"/>
    <w:rsid w:val="00617829"/>
    <w:rsid w:val="0062039F"/>
    <w:rsid w:val="0062140D"/>
    <w:rsid w:val="00621440"/>
    <w:rsid w:val="0062151D"/>
    <w:rsid w:val="006218E0"/>
    <w:rsid w:val="00621C09"/>
    <w:rsid w:val="006228F2"/>
    <w:rsid w:val="006234F9"/>
    <w:rsid w:val="00623F43"/>
    <w:rsid w:val="006242B4"/>
    <w:rsid w:val="00624A8C"/>
    <w:rsid w:val="00625207"/>
    <w:rsid w:val="0062573D"/>
    <w:rsid w:val="006257F3"/>
    <w:rsid w:val="00625F79"/>
    <w:rsid w:val="006262A8"/>
    <w:rsid w:val="00626679"/>
    <w:rsid w:val="00626EA7"/>
    <w:rsid w:val="00627BB0"/>
    <w:rsid w:val="00631F99"/>
    <w:rsid w:val="006324D5"/>
    <w:rsid w:val="00633067"/>
    <w:rsid w:val="006336EE"/>
    <w:rsid w:val="006337E5"/>
    <w:rsid w:val="00636BFD"/>
    <w:rsid w:val="0063782F"/>
    <w:rsid w:val="00637E16"/>
    <w:rsid w:val="006408C4"/>
    <w:rsid w:val="00640901"/>
    <w:rsid w:val="006423A6"/>
    <w:rsid w:val="006427D4"/>
    <w:rsid w:val="00642961"/>
    <w:rsid w:val="006432D0"/>
    <w:rsid w:val="006446F6"/>
    <w:rsid w:val="00645BBF"/>
    <w:rsid w:val="00646A24"/>
    <w:rsid w:val="00646A2F"/>
    <w:rsid w:val="006471DB"/>
    <w:rsid w:val="006477D6"/>
    <w:rsid w:val="0064784E"/>
    <w:rsid w:val="00647B08"/>
    <w:rsid w:val="00650527"/>
    <w:rsid w:val="00650773"/>
    <w:rsid w:val="00650BCB"/>
    <w:rsid w:val="00650C19"/>
    <w:rsid w:val="00651218"/>
    <w:rsid w:val="006518FB"/>
    <w:rsid w:val="00651E7E"/>
    <w:rsid w:val="00652CF9"/>
    <w:rsid w:val="00652D71"/>
    <w:rsid w:val="00652F43"/>
    <w:rsid w:val="00653170"/>
    <w:rsid w:val="0065385B"/>
    <w:rsid w:val="00654BDD"/>
    <w:rsid w:val="00654C90"/>
    <w:rsid w:val="0065508A"/>
    <w:rsid w:val="00655D88"/>
    <w:rsid w:val="006560BD"/>
    <w:rsid w:val="00656C45"/>
    <w:rsid w:val="00657FDB"/>
    <w:rsid w:val="0066037C"/>
    <w:rsid w:val="00660B75"/>
    <w:rsid w:val="00660CF6"/>
    <w:rsid w:val="006615BB"/>
    <w:rsid w:val="006619C3"/>
    <w:rsid w:val="00662174"/>
    <w:rsid w:val="006621E1"/>
    <w:rsid w:val="0066225B"/>
    <w:rsid w:val="00663814"/>
    <w:rsid w:val="006638EE"/>
    <w:rsid w:val="006647C0"/>
    <w:rsid w:val="006651E1"/>
    <w:rsid w:val="00665D7B"/>
    <w:rsid w:val="00665FF5"/>
    <w:rsid w:val="0066612E"/>
    <w:rsid w:val="00666923"/>
    <w:rsid w:val="00666B9D"/>
    <w:rsid w:val="00666FFE"/>
    <w:rsid w:val="006677F4"/>
    <w:rsid w:val="00667960"/>
    <w:rsid w:val="00667F50"/>
    <w:rsid w:val="00670969"/>
    <w:rsid w:val="00671C2D"/>
    <w:rsid w:val="00672ED7"/>
    <w:rsid w:val="0067344A"/>
    <w:rsid w:val="00673A62"/>
    <w:rsid w:val="00673D53"/>
    <w:rsid w:val="00674AFD"/>
    <w:rsid w:val="00674CEB"/>
    <w:rsid w:val="00674ED9"/>
    <w:rsid w:val="0067534B"/>
    <w:rsid w:val="006758AF"/>
    <w:rsid w:val="0067736C"/>
    <w:rsid w:val="00680127"/>
    <w:rsid w:val="006806C4"/>
    <w:rsid w:val="00680EF2"/>
    <w:rsid w:val="00681265"/>
    <w:rsid w:val="006817DF"/>
    <w:rsid w:val="0068297E"/>
    <w:rsid w:val="006832AB"/>
    <w:rsid w:val="006849AE"/>
    <w:rsid w:val="006852F7"/>
    <w:rsid w:val="00685D1E"/>
    <w:rsid w:val="00685F31"/>
    <w:rsid w:val="00691117"/>
    <w:rsid w:val="0069234B"/>
    <w:rsid w:val="00693469"/>
    <w:rsid w:val="00693863"/>
    <w:rsid w:val="00693C70"/>
    <w:rsid w:val="00693E62"/>
    <w:rsid w:val="006941C8"/>
    <w:rsid w:val="00694E91"/>
    <w:rsid w:val="00695480"/>
    <w:rsid w:val="00695B56"/>
    <w:rsid w:val="00695CD4"/>
    <w:rsid w:val="006971C9"/>
    <w:rsid w:val="006A1309"/>
    <w:rsid w:val="006A1775"/>
    <w:rsid w:val="006A21EB"/>
    <w:rsid w:val="006A32A1"/>
    <w:rsid w:val="006A4A53"/>
    <w:rsid w:val="006A5680"/>
    <w:rsid w:val="006A6BD1"/>
    <w:rsid w:val="006B002C"/>
    <w:rsid w:val="006B09A6"/>
    <w:rsid w:val="006B0BC2"/>
    <w:rsid w:val="006B1726"/>
    <w:rsid w:val="006B1998"/>
    <w:rsid w:val="006B19DB"/>
    <w:rsid w:val="006B2779"/>
    <w:rsid w:val="006B2B22"/>
    <w:rsid w:val="006B3B06"/>
    <w:rsid w:val="006B46A9"/>
    <w:rsid w:val="006B5390"/>
    <w:rsid w:val="006B53A4"/>
    <w:rsid w:val="006B57AB"/>
    <w:rsid w:val="006B5843"/>
    <w:rsid w:val="006B59DC"/>
    <w:rsid w:val="006B66AD"/>
    <w:rsid w:val="006B6C9F"/>
    <w:rsid w:val="006B7895"/>
    <w:rsid w:val="006C0694"/>
    <w:rsid w:val="006C0956"/>
    <w:rsid w:val="006C09D9"/>
    <w:rsid w:val="006C0E95"/>
    <w:rsid w:val="006C17B3"/>
    <w:rsid w:val="006C28B1"/>
    <w:rsid w:val="006C2F0E"/>
    <w:rsid w:val="006C31C9"/>
    <w:rsid w:val="006C3D46"/>
    <w:rsid w:val="006C4CF2"/>
    <w:rsid w:val="006C56EB"/>
    <w:rsid w:val="006C670F"/>
    <w:rsid w:val="006C6BC4"/>
    <w:rsid w:val="006C7C6F"/>
    <w:rsid w:val="006C7F23"/>
    <w:rsid w:val="006D1640"/>
    <w:rsid w:val="006D1B13"/>
    <w:rsid w:val="006D24FC"/>
    <w:rsid w:val="006D277F"/>
    <w:rsid w:val="006D3548"/>
    <w:rsid w:val="006D36E1"/>
    <w:rsid w:val="006D3783"/>
    <w:rsid w:val="006D686D"/>
    <w:rsid w:val="006D7177"/>
    <w:rsid w:val="006E084D"/>
    <w:rsid w:val="006E117E"/>
    <w:rsid w:val="006E1ACC"/>
    <w:rsid w:val="006E2022"/>
    <w:rsid w:val="006E23DA"/>
    <w:rsid w:val="006E2696"/>
    <w:rsid w:val="006E34E3"/>
    <w:rsid w:val="006E3962"/>
    <w:rsid w:val="006E3F34"/>
    <w:rsid w:val="006E4AEB"/>
    <w:rsid w:val="006E5BF7"/>
    <w:rsid w:val="006E6930"/>
    <w:rsid w:val="006E6D8A"/>
    <w:rsid w:val="006E6EE1"/>
    <w:rsid w:val="006E6FF3"/>
    <w:rsid w:val="006E7696"/>
    <w:rsid w:val="006E7897"/>
    <w:rsid w:val="006F06FD"/>
    <w:rsid w:val="006F0D0A"/>
    <w:rsid w:val="006F12A9"/>
    <w:rsid w:val="006F3D54"/>
    <w:rsid w:val="006F3ECB"/>
    <w:rsid w:val="006F4055"/>
    <w:rsid w:val="006F4655"/>
    <w:rsid w:val="006F5334"/>
    <w:rsid w:val="006F5745"/>
    <w:rsid w:val="006F5B4C"/>
    <w:rsid w:val="006F5F83"/>
    <w:rsid w:val="006F686B"/>
    <w:rsid w:val="006F71F3"/>
    <w:rsid w:val="006F7E28"/>
    <w:rsid w:val="00700116"/>
    <w:rsid w:val="00700E37"/>
    <w:rsid w:val="00701381"/>
    <w:rsid w:val="00702058"/>
    <w:rsid w:val="00703068"/>
    <w:rsid w:val="007036BB"/>
    <w:rsid w:val="00704E8A"/>
    <w:rsid w:val="00705324"/>
    <w:rsid w:val="00705556"/>
    <w:rsid w:val="00706F8D"/>
    <w:rsid w:val="007070CC"/>
    <w:rsid w:val="007076F9"/>
    <w:rsid w:val="007100C9"/>
    <w:rsid w:val="00711A41"/>
    <w:rsid w:val="00712026"/>
    <w:rsid w:val="007129CD"/>
    <w:rsid w:val="007133B7"/>
    <w:rsid w:val="0071468B"/>
    <w:rsid w:val="00714885"/>
    <w:rsid w:val="00715A37"/>
    <w:rsid w:val="00716EFD"/>
    <w:rsid w:val="0071779B"/>
    <w:rsid w:val="0072068A"/>
    <w:rsid w:val="00720DBE"/>
    <w:rsid w:val="00720F06"/>
    <w:rsid w:val="00722013"/>
    <w:rsid w:val="00722014"/>
    <w:rsid w:val="0072204E"/>
    <w:rsid w:val="007220C7"/>
    <w:rsid w:val="00723498"/>
    <w:rsid w:val="00723863"/>
    <w:rsid w:val="00723879"/>
    <w:rsid w:val="00723A48"/>
    <w:rsid w:val="00724D2B"/>
    <w:rsid w:val="00726C67"/>
    <w:rsid w:val="00730201"/>
    <w:rsid w:val="007309DC"/>
    <w:rsid w:val="00730A6A"/>
    <w:rsid w:val="00730E82"/>
    <w:rsid w:val="00731876"/>
    <w:rsid w:val="00732AF7"/>
    <w:rsid w:val="00732CED"/>
    <w:rsid w:val="0073381E"/>
    <w:rsid w:val="00734BCC"/>
    <w:rsid w:val="00734BDF"/>
    <w:rsid w:val="00734F53"/>
    <w:rsid w:val="00735207"/>
    <w:rsid w:val="007356AA"/>
    <w:rsid w:val="00736206"/>
    <w:rsid w:val="0073631D"/>
    <w:rsid w:val="00736510"/>
    <w:rsid w:val="007365A3"/>
    <w:rsid w:val="007367FE"/>
    <w:rsid w:val="00740992"/>
    <w:rsid w:val="007417F8"/>
    <w:rsid w:val="0074203C"/>
    <w:rsid w:val="0074206E"/>
    <w:rsid w:val="00742F7D"/>
    <w:rsid w:val="00743192"/>
    <w:rsid w:val="007437AF"/>
    <w:rsid w:val="00743D58"/>
    <w:rsid w:val="00743E97"/>
    <w:rsid w:val="00744AEA"/>
    <w:rsid w:val="00744EE7"/>
    <w:rsid w:val="00745109"/>
    <w:rsid w:val="007468FB"/>
    <w:rsid w:val="007475B7"/>
    <w:rsid w:val="00747DD2"/>
    <w:rsid w:val="00750448"/>
    <w:rsid w:val="007522AD"/>
    <w:rsid w:val="007526CD"/>
    <w:rsid w:val="00752A01"/>
    <w:rsid w:val="00752CDA"/>
    <w:rsid w:val="00752E37"/>
    <w:rsid w:val="007531BE"/>
    <w:rsid w:val="00753AE9"/>
    <w:rsid w:val="0075463A"/>
    <w:rsid w:val="00754968"/>
    <w:rsid w:val="00754BFD"/>
    <w:rsid w:val="00754CD6"/>
    <w:rsid w:val="00754DA4"/>
    <w:rsid w:val="007568D8"/>
    <w:rsid w:val="00756F7F"/>
    <w:rsid w:val="0075736C"/>
    <w:rsid w:val="00757F29"/>
    <w:rsid w:val="007600A5"/>
    <w:rsid w:val="0076018D"/>
    <w:rsid w:val="00761519"/>
    <w:rsid w:val="007628B2"/>
    <w:rsid w:val="00762F14"/>
    <w:rsid w:val="00763B37"/>
    <w:rsid w:val="007640BE"/>
    <w:rsid w:val="0076418A"/>
    <w:rsid w:val="007654B9"/>
    <w:rsid w:val="0076569C"/>
    <w:rsid w:val="007656E7"/>
    <w:rsid w:val="007660B6"/>
    <w:rsid w:val="007662A9"/>
    <w:rsid w:val="00766385"/>
    <w:rsid w:val="0076642C"/>
    <w:rsid w:val="007669A5"/>
    <w:rsid w:val="00766D71"/>
    <w:rsid w:val="00767A14"/>
    <w:rsid w:val="00767C27"/>
    <w:rsid w:val="00770C06"/>
    <w:rsid w:val="00770F06"/>
    <w:rsid w:val="00771CCF"/>
    <w:rsid w:val="00771F33"/>
    <w:rsid w:val="00773971"/>
    <w:rsid w:val="00774785"/>
    <w:rsid w:val="00774E68"/>
    <w:rsid w:val="007773B8"/>
    <w:rsid w:val="00777ADC"/>
    <w:rsid w:val="00780681"/>
    <w:rsid w:val="00781179"/>
    <w:rsid w:val="00781776"/>
    <w:rsid w:val="00781A1E"/>
    <w:rsid w:val="00782C81"/>
    <w:rsid w:val="00782ECC"/>
    <w:rsid w:val="0078487E"/>
    <w:rsid w:val="0078498A"/>
    <w:rsid w:val="007860CB"/>
    <w:rsid w:val="0078630F"/>
    <w:rsid w:val="007867DE"/>
    <w:rsid w:val="00786FF0"/>
    <w:rsid w:val="00787C2C"/>
    <w:rsid w:val="007904D4"/>
    <w:rsid w:val="007918FF"/>
    <w:rsid w:val="00792FB1"/>
    <w:rsid w:val="007938B6"/>
    <w:rsid w:val="00793958"/>
    <w:rsid w:val="00794117"/>
    <w:rsid w:val="007968BA"/>
    <w:rsid w:val="00796A17"/>
    <w:rsid w:val="007975E5"/>
    <w:rsid w:val="007978DA"/>
    <w:rsid w:val="007A04C9"/>
    <w:rsid w:val="007A0FAC"/>
    <w:rsid w:val="007A2411"/>
    <w:rsid w:val="007A2A19"/>
    <w:rsid w:val="007A2E0D"/>
    <w:rsid w:val="007A3010"/>
    <w:rsid w:val="007A37E6"/>
    <w:rsid w:val="007A3E54"/>
    <w:rsid w:val="007A4003"/>
    <w:rsid w:val="007A46EC"/>
    <w:rsid w:val="007A495F"/>
    <w:rsid w:val="007A50D8"/>
    <w:rsid w:val="007A5A54"/>
    <w:rsid w:val="007A5CD4"/>
    <w:rsid w:val="007A5EA3"/>
    <w:rsid w:val="007A6589"/>
    <w:rsid w:val="007A680C"/>
    <w:rsid w:val="007A6B13"/>
    <w:rsid w:val="007A6C66"/>
    <w:rsid w:val="007A7590"/>
    <w:rsid w:val="007A77AB"/>
    <w:rsid w:val="007A7AEE"/>
    <w:rsid w:val="007B0C48"/>
    <w:rsid w:val="007B1442"/>
    <w:rsid w:val="007B32ED"/>
    <w:rsid w:val="007B40BD"/>
    <w:rsid w:val="007B4349"/>
    <w:rsid w:val="007B45D7"/>
    <w:rsid w:val="007B47D6"/>
    <w:rsid w:val="007B5196"/>
    <w:rsid w:val="007B53FF"/>
    <w:rsid w:val="007B73F7"/>
    <w:rsid w:val="007B767C"/>
    <w:rsid w:val="007C0911"/>
    <w:rsid w:val="007C09E3"/>
    <w:rsid w:val="007C0AB6"/>
    <w:rsid w:val="007C1B7B"/>
    <w:rsid w:val="007C241C"/>
    <w:rsid w:val="007C271C"/>
    <w:rsid w:val="007C2F86"/>
    <w:rsid w:val="007C3A7B"/>
    <w:rsid w:val="007C45B8"/>
    <w:rsid w:val="007C4D34"/>
    <w:rsid w:val="007C4F4B"/>
    <w:rsid w:val="007C50AF"/>
    <w:rsid w:val="007C5F23"/>
    <w:rsid w:val="007C62D8"/>
    <w:rsid w:val="007C73BF"/>
    <w:rsid w:val="007C7729"/>
    <w:rsid w:val="007D0167"/>
    <w:rsid w:val="007D0578"/>
    <w:rsid w:val="007D09C2"/>
    <w:rsid w:val="007D0BBF"/>
    <w:rsid w:val="007D103D"/>
    <w:rsid w:val="007D13A4"/>
    <w:rsid w:val="007D269C"/>
    <w:rsid w:val="007D4146"/>
    <w:rsid w:val="007D4CE5"/>
    <w:rsid w:val="007D5846"/>
    <w:rsid w:val="007D6500"/>
    <w:rsid w:val="007D6C0B"/>
    <w:rsid w:val="007E0FAF"/>
    <w:rsid w:val="007E18FE"/>
    <w:rsid w:val="007E3057"/>
    <w:rsid w:val="007E39D8"/>
    <w:rsid w:val="007E3BB3"/>
    <w:rsid w:val="007E4703"/>
    <w:rsid w:val="007E477B"/>
    <w:rsid w:val="007E630B"/>
    <w:rsid w:val="007E7829"/>
    <w:rsid w:val="007E7EE7"/>
    <w:rsid w:val="007F0664"/>
    <w:rsid w:val="007F0B40"/>
    <w:rsid w:val="007F126E"/>
    <w:rsid w:val="007F3604"/>
    <w:rsid w:val="007F3C5F"/>
    <w:rsid w:val="007F4384"/>
    <w:rsid w:val="007F444A"/>
    <w:rsid w:val="007F4484"/>
    <w:rsid w:val="007F4B43"/>
    <w:rsid w:val="007F5AB4"/>
    <w:rsid w:val="007F5C90"/>
    <w:rsid w:val="007F7E79"/>
    <w:rsid w:val="0080013C"/>
    <w:rsid w:val="008001ED"/>
    <w:rsid w:val="00800246"/>
    <w:rsid w:val="00800393"/>
    <w:rsid w:val="00800B51"/>
    <w:rsid w:val="008012DF"/>
    <w:rsid w:val="008012EC"/>
    <w:rsid w:val="00801469"/>
    <w:rsid w:val="00801555"/>
    <w:rsid w:val="00802434"/>
    <w:rsid w:val="00802616"/>
    <w:rsid w:val="008028FC"/>
    <w:rsid w:val="00802A3E"/>
    <w:rsid w:val="00802E07"/>
    <w:rsid w:val="0080516C"/>
    <w:rsid w:val="008063FE"/>
    <w:rsid w:val="00807774"/>
    <w:rsid w:val="00807DD0"/>
    <w:rsid w:val="00807F89"/>
    <w:rsid w:val="00810091"/>
    <w:rsid w:val="0081034F"/>
    <w:rsid w:val="00810CBF"/>
    <w:rsid w:val="008117D1"/>
    <w:rsid w:val="00811BA2"/>
    <w:rsid w:val="00811DB7"/>
    <w:rsid w:val="00812336"/>
    <w:rsid w:val="008133CB"/>
    <w:rsid w:val="00814501"/>
    <w:rsid w:val="00814586"/>
    <w:rsid w:val="008147CC"/>
    <w:rsid w:val="0081492B"/>
    <w:rsid w:val="00814B29"/>
    <w:rsid w:val="00816557"/>
    <w:rsid w:val="0082058C"/>
    <w:rsid w:val="00820B23"/>
    <w:rsid w:val="0082115C"/>
    <w:rsid w:val="0082168B"/>
    <w:rsid w:val="00821694"/>
    <w:rsid w:val="008233BB"/>
    <w:rsid w:val="0082400E"/>
    <w:rsid w:val="008241B7"/>
    <w:rsid w:val="00824D52"/>
    <w:rsid w:val="00825A90"/>
    <w:rsid w:val="00825E88"/>
    <w:rsid w:val="0082653E"/>
    <w:rsid w:val="00827957"/>
    <w:rsid w:val="00827B92"/>
    <w:rsid w:val="00827E91"/>
    <w:rsid w:val="00827F3E"/>
    <w:rsid w:val="008305AF"/>
    <w:rsid w:val="00830AD6"/>
    <w:rsid w:val="008322CA"/>
    <w:rsid w:val="00832CBF"/>
    <w:rsid w:val="00833524"/>
    <w:rsid w:val="00834A85"/>
    <w:rsid w:val="008355B1"/>
    <w:rsid w:val="00835F72"/>
    <w:rsid w:val="008361B1"/>
    <w:rsid w:val="008362C3"/>
    <w:rsid w:val="00836525"/>
    <w:rsid w:val="00837399"/>
    <w:rsid w:val="008374BF"/>
    <w:rsid w:val="008375E2"/>
    <w:rsid w:val="00837BF9"/>
    <w:rsid w:val="008425AE"/>
    <w:rsid w:val="00842964"/>
    <w:rsid w:val="00843AFF"/>
    <w:rsid w:val="00844040"/>
    <w:rsid w:val="00844276"/>
    <w:rsid w:val="008447D3"/>
    <w:rsid w:val="008447E2"/>
    <w:rsid w:val="00844ADA"/>
    <w:rsid w:val="00844C8C"/>
    <w:rsid w:val="00844DB9"/>
    <w:rsid w:val="00845A06"/>
    <w:rsid w:val="008504DA"/>
    <w:rsid w:val="00850C72"/>
    <w:rsid w:val="00851AA9"/>
    <w:rsid w:val="00852916"/>
    <w:rsid w:val="00853E09"/>
    <w:rsid w:val="00854E19"/>
    <w:rsid w:val="008558DF"/>
    <w:rsid w:val="00856C20"/>
    <w:rsid w:val="00857B47"/>
    <w:rsid w:val="0086033A"/>
    <w:rsid w:val="008617D9"/>
    <w:rsid w:val="0086351F"/>
    <w:rsid w:val="008638E1"/>
    <w:rsid w:val="00864863"/>
    <w:rsid w:val="00864DE3"/>
    <w:rsid w:val="00865201"/>
    <w:rsid w:val="00865AF7"/>
    <w:rsid w:val="00866DEB"/>
    <w:rsid w:val="00867005"/>
    <w:rsid w:val="00867689"/>
    <w:rsid w:val="00867908"/>
    <w:rsid w:val="0086797A"/>
    <w:rsid w:val="00867AB2"/>
    <w:rsid w:val="00867F97"/>
    <w:rsid w:val="0087034B"/>
    <w:rsid w:val="00870E49"/>
    <w:rsid w:val="00871C30"/>
    <w:rsid w:val="00872518"/>
    <w:rsid w:val="008729DF"/>
    <w:rsid w:val="00872E16"/>
    <w:rsid w:val="0087347E"/>
    <w:rsid w:val="008742F0"/>
    <w:rsid w:val="008744A4"/>
    <w:rsid w:val="008753AC"/>
    <w:rsid w:val="00875A3E"/>
    <w:rsid w:val="008762D9"/>
    <w:rsid w:val="00876AD2"/>
    <w:rsid w:val="00876C6B"/>
    <w:rsid w:val="00876C98"/>
    <w:rsid w:val="00876ED5"/>
    <w:rsid w:val="008779B5"/>
    <w:rsid w:val="00881BE1"/>
    <w:rsid w:val="00881E9F"/>
    <w:rsid w:val="00881EC9"/>
    <w:rsid w:val="00882365"/>
    <w:rsid w:val="00882925"/>
    <w:rsid w:val="00883428"/>
    <w:rsid w:val="008838A6"/>
    <w:rsid w:val="00883957"/>
    <w:rsid w:val="00885343"/>
    <w:rsid w:val="00885A64"/>
    <w:rsid w:val="00885FD2"/>
    <w:rsid w:val="00886464"/>
    <w:rsid w:val="008871AB"/>
    <w:rsid w:val="0088741F"/>
    <w:rsid w:val="00890E60"/>
    <w:rsid w:val="008924CA"/>
    <w:rsid w:val="0089305D"/>
    <w:rsid w:val="0089321D"/>
    <w:rsid w:val="008937E6"/>
    <w:rsid w:val="008939DA"/>
    <w:rsid w:val="00893B65"/>
    <w:rsid w:val="00894618"/>
    <w:rsid w:val="00894635"/>
    <w:rsid w:val="008951AF"/>
    <w:rsid w:val="008952AE"/>
    <w:rsid w:val="00897447"/>
    <w:rsid w:val="00897D8F"/>
    <w:rsid w:val="008A03C4"/>
    <w:rsid w:val="008A129E"/>
    <w:rsid w:val="008A1499"/>
    <w:rsid w:val="008A2443"/>
    <w:rsid w:val="008A298D"/>
    <w:rsid w:val="008A41A6"/>
    <w:rsid w:val="008A4BFB"/>
    <w:rsid w:val="008A51DA"/>
    <w:rsid w:val="008A54D5"/>
    <w:rsid w:val="008A592A"/>
    <w:rsid w:val="008A5A86"/>
    <w:rsid w:val="008A636C"/>
    <w:rsid w:val="008A70FA"/>
    <w:rsid w:val="008A7A74"/>
    <w:rsid w:val="008B0388"/>
    <w:rsid w:val="008B05C8"/>
    <w:rsid w:val="008B0BAF"/>
    <w:rsid w:val="008B1297"/>
    <w:rsid w:val="008B15BD"/>
    <w:rsid w:val="008B1799"/>
    <w:rsid w:val="008B2089"/>
    <w:rsid w:val="008B326D"/>
    <w:rsid w:val="008B4730"/>
    <w:rsid w:val="008B4C4D"/>
    <w:rsid w:val="008B5082"/>
    <w:rsid w:val="008B5CCB"/>
    <w:rsid w:val="008B607B"/>
    <w:rsid w:val="008B61B5"/>
    <w:rsid w:val="008B61DD"/>
    <w:rsid w:val="008B62F4"/>
    <w:rsid w:val="008B7189"/>
    <w:rsid w:val="008B72B1"/>
    <w:rsid w:val="008C00A8"/>
    <w:rsid w:val="008C079E"/>
    <w:rsid w:val="008C2885"/>
    <w:rsid w:val="008C2DDB"/>
    <w:rsid w:val="008C3F4A"/>
    <w:rsid w:val="008C43F8"/>
    <w:rsid w:val="008C46A6"/>
    <w:rsid w:val="008C4EAF"/>
    <w:rsid w:val="008C7CFD"/>
    <w:rsid w:val="008D0771"/>
    <w:rsid w:val="008D0C8B"/>
    <w:rsid w:val="008D0FA5"/>
    <w:rsid w:val="008D340B"/>
    <w:rsid w:val="008D3736"/>
    <w:rsid w:val="008D3B4F"/>
    <w:rsid w:val="008D413E"/>
    <w:rsid w:val="008D4596"/>
    <w:rsid w:val="008D46A5"/>
    <w:rsid w:val="008D46AD"/>
    <w:rsid w:val="008D4A87"/>
    <w:rsid w:val="008D5221"/>
    <w:rsid w:val="008D6C69"/>
    <w:rsid w:val="008D778F"/>
    <w:rsid w:val="008E014B"/>
    <w:rsid w:val="008E0918"/>
    <w:rsid w:val="008E0BEC"/>
    <w:rsid w:val="008E0F07"/>
    <w:rsid w:val="008E135B"/>
    <w:rsid w:val="008E1CB0"/>
    <w:rsid w:val="008E2492"/>
    <w:rsid w:val="008E2A68"/>
    <w:rsid w:val="008E2BF6"/>
    <w:rsid w:val="008E396B"/>
    <w:rsid w:val="008E3B6D"/>
    <w:rsid w:val="008E4378"/>
    <w:rsid w:val="008E43A2"/>
    <w:rsid w:val="008E6F35"/>
    <w:rsid w:val="008E7E0D"/>
    <w:rsid w:val="008F0F1D"/>
    <w:rsid w:val="008F1EAE"/>
    <w:rsid w:val="008F1FE5"/>
    <w:rsid w:val="008F2122"/>
    <w:rsid w:val="008F241C"/>
    <w:rsid w:val="008F28C1"/>
    <w:rsid w:val="008F3FDB"/>
    <w:rsid w:val="008F5F32"/>
    <w:rsid w:val="008F64DA"/>
    <w:rsid w:val="008F6CFC"/>
    <w:rsid w:val="008F76E2"/>
    <w:rsid w:val="008F7952"/>
    <w:rsid w:val="0090002B"/>
    <w:rsid w:val="00900F1A"/>
    <w:rsid w:val="00900FF3"/>
    <w:rsid w:val="00902F15"/>
    <w:rsid w:val="00903495"/>
    <w:rsid w:val="00903E68"/>
    <w:rsid w:val="00904310"/>
    <w:rsid w:val="00904410"/>
    <w:rsid w:val="0090636B"/>
    <w:rsid w:val="009069B8"/>
    <w:rsid w:val="009076D4"/>
    <w:rsid w:val="009107B0"/>
    <w:rsid w:val="009114B8"/>
    <w:rsid w:val="0091156D"/>
    <w:rsid w:val="00911D76"/>
    <w:rsid w:val="009129CF"/>
    <w:rsid w:val="009137C7"/>
    <w:rsid w:val="00913857"/>
    <w:rsid w:val="00913FF1"/>
    <w:rsid w:val="00914924"/>
    <w:rsid w:val="00914F55"/>
    <w:rsid w:val="00916096"/>
    <w:rsid w:val="009218E4"/>
    <w:rsid w:val="009220D9"/>
    <w:rsid w:val="009230B1"/>
    <w:rsid w:val="0092340A"/>
    <w:rsid w:val="00924768"/>
    <w:rsid w:val="00924BDB"/>
    <w:rsid w:val="00924C31"/>
    <w:rsid w:val="0092545B"/>
    <w:rsid w:val="00925A29"/>
    <w:rsid w:val="009265B4"/>
    <w:rsid w:val="00926AE0"/>
    <w:rsid w:val="00926AE4"/>
    <w:rsid w:val="00926E77"/>
    <w:rsid w:val="00927807"/>
    <w:rsid w:val="0092797C"/>
    <w:rsid w:val="00930E03"/>
    <w:rsid w:val="00932675"/>
    <w:rsid w:val="00932E83"/>
    <w:rsid w:val="00933145"/>
    <w:rsid w:val="009336DC"/>
    <w:rsid w:val="00933FDA"/>
    <w:rsid w:val="00934BBC"/>
    <w:rsid w:val="009352A9"/>
    <w:rsid w:val="00936968"/>
    <w:rsid w:val="00936CB6"/>
    <w:rsid w:val="00936CE3"/>
    <w:rsid w:val="00936D26"/>
    <w:rsid w:val="00941712"/>
    <w:rsid w:val="00942221"/>
    <w:rsid w:val="00942708"/>
    <w:rsid w:val="00943D20"/>
    <w:rsid w:val="009444D3"/>
    <w:rsid w:val="00944626"/>
    <w:rsid w:val="00944AAD"/>
    <w:rsid w:val="00944F7A"/>
    <w:rsid w:val="00945361"/>
    <w:rsid w:val="009455D3"/>
    <w:rsid w:val="009459D2"/>
    <w:rsid w:val="00945C8E"/>
    <w:rsid w:val="00945CBC"/>
    <w:rsid w:val="00945EFC"/>
    <w:rsid w:val="00946483"/>
    <w:rsid w:val="009465C1"/>
    <w:rsid w:val="00946D8B"/>
    <w:rsid w:val="00947697"/>
    <w:rsid w:val="00950161"/>
    <w:rsid w:val="009501DD"/>
    <w:rsid w:val="009508A8"/>
    <w:rsid w:val="00952818"/>
    <w:rsid w:val="009539C6"/>
    <w:rsid w:val="00953A7B"/>
    <w:rsid w:val="00954158"/>
    <w:rsid w:val="00955060"/>
    <w:rsid w:val="009553E5"/>
    <w:rsid w:val="00956002"/>
    <w:rsid w:val="009562FC"/>
    <w:rsid w:val="00956679"/>
    <w:rsid w:val="00957529"/>
    <w:rsid w:val="0096049B"/>
    <w:rsid w:val="00961A70"/>
    <w:rsid w:val="00962CAF"/>
    <w:rsid w:val="00963E54"/>
    <w:rsid w:val="0096492B"/>
    <w:rsid w:val="00964E92"/>
    <w:rsid w:val="0096547B"/>
    <w:rsid w:val="009670A2"/>
    <w:rsid w:val="00970289"/>
    <w:rsid w:val="00971C29"/>
    <w:rsid w:val="00972395"/>
    <w:rsid w:val="0097280A"/>
    <w:rsid w:val="00973781"/>
    <w:rsid w:val="009748E7"/>
    <w:rsid w:val="00976566"/>
    <w:rsid w:val="00976A9F"/>
    <w:rsid w:val="00976B93"/>
    <w:rsid w:val="00976F56"/>
    <w:rsid w:val="00980635"/>
    <w:rsid w:val="0098127C"/>
    <w:rsid w:val="00981D95"/>
    <w:rsid w:val="00983BA8"/>
    <w:rsid w:val="00985017"/>
    <w:rsid w:val="009850A2"/>
    <w:rsid w:val="00986563"/>
    <w:rsid w:val="0098741E"/>
    <w:rsid w:val="009877BD"/>
    <w:rsid w:val="00987B3A"/>
    <w:rsid w:val="00987B69"/>
    <w:rsid w:val="00990218"/>
    <w:rsid w:val="009926C1"/>
    <w:rsid w:val="0099293B"/>
    <w:rsid w:val="00993014"/>
    <w:rsid w:val="009931A0"/>
    <w:rsid w:val="009955CE"/>
    <w:rsid w:val="009955FF"/>
    <w:rsid w:val="00996117"/>
    <w:rsid w:val="00997198"/>
    <w:rsid w:val="009A01F7"/>
    <w:rsid w:val="009A05FE"/>
    <w:rsid w:val="009A0A22"/>
    <w:rsid w:val="009A3E3D"/>
    <w:rsid w:val="009A4455"/>
    <w:rsid w:val="009A47F4"/>
    <w:rsid w:val="009A5FD3"/>
    <w:rsid w:val="009A60C9"/>
    <w:rsid w:val="009A6126"/>
    <w:rsid w:val="009A637D"/>
    <w:rsid w:val="009A66B7"/>
    <w:rsid w:val="009A7383"/>
    <w:rsid w:val="009A78DA"/>
    <w:rsid w:val="009B0044"/>
    <w:rsid w:val="009B0C16"/>
    <w:rsid w:val="009B0DE8"/>
    <w:rsid w:val="009B1F25"/>
    <w:rsid w:val="009B2093"/>
    <w:rsid w:val="009B2589"/>
    <w:rsid w:val="009B438D"/>
    <w:rsid w:val="009B44D7"/>
    <w:rsid w:val="009B4F05"/>
    <w:rsid w:val="009B4FF8"/>
    <w:rsid w:val="009B5C69"/>
    <w:rsid w:val="009B5D71"/>
    <w:rsid w:val="009B6583"/>
    <w:rsid w:val="009B7BAB"/>
    <w:rsid w:val="009C00EB"/>
    <w:rsid w:val="009C03E6"/>
    <w:rsid w:val="009C0BA7"/>
    <w:rsid w:val="009C114C"/>
    <w:rsid w:val="009C1710"/>
    <w:rsid w:val="009C176D"/>
    <w:rsid w:val="009C401F"/>
    <w:rsid w:val="009C472D"/>
    <w:rsid w:val="009C5700"/>
    <w:rsid w:val="009C5E54"/>
    <w:rsid w:val="009C6463"/>
    <w:rsid w:val="009C6738"/>
    <w:rsid w:val="009C6E9D"/>
    <w:rsid w:val="009C7145"/>
    <w:rsid w:val="009C76C2"/>
    <w:rsid w:val="009C774B"/>
    <w:rsid w:val="009C7954"/>
    <w:rsid w:val="009D08A0"/>
    <w:rsid w:val="009D1144"/>
    <w:rsid w:val="009D2558"/>
    <w:rsid w:val="009D26BE"/>
    <w:rsid w:val="009D314D"/>
    <w:rsid w:val="009D4EE7"/>
    <w:rsid w:val="009D58CC"/>
    <w:rsid w:val="009D5AAA"/>
    <w:rsid w:val="009D664A"/>
    <w:rsid w:val="009D6B4A"/>
    <w:rsid w:val="009D7089"/>
    <w:rsid w:val="009D7C36"/>
    <w:rsid w:val="009E038A"/>
    <w:rsid w:val="009E07AA"/>
    <w:rsid w:val="009E1EE8"/>
    <w:rsid w:val="009E2C28"/>
    <w:rsid w:val="009E2F67"/>
    <w:rsid w:val="009E348C"/>
    <w:rsid w:val="009E3CC6"/>
    <w:rsid w:val="009E4551"/>
    <w:rsid w:val="009E4BAB"/>
    <w:rsid w:val="009E4EDA"/>
    <w:rsid w:val="009E52F9"/>
    <w:rsid w:val="009E5412"/>
    <w:rsid w:val="009E5D25"/>
    <w:rsid w:val="009E6232"/>
    <w:rsid w:val="009E734D"/>
    <w:rsid w:val="009E74E3"/>
    <w:rsid w:val="009E761E"/>
    <w:rsid w:val="009E7C79"/>
    <w:rsid w:val="009F0D9F"/>
    <w:rsid w:val="009F139C"/>
    <w:rsid w:val="009F1BDE"/>
    <w:rsid w:val="009F2220"/>
    <w:rsid w:val="009F3622"/>
    <w:rsid w:val="009F37BD"/>
    <w:rsid w:val="009F37FA"/>
    <w:rsid w:val="009F4EC6"/>
    <w:rsid w:val="009F5D0F"/>
    <w:rsid w:val="009F609B"/>
    <w:rsid w:val="009F66C4"/>
    <w:rsid w:val="009F673F"/>
    <w:rsid w:val="009F6E36"/>
    <w:rsid w:val="009F6F1E"/>
    <w:rsid w:val="009F7028"/>
    <w:rsid w:val="009F70CD"/>
    <w:rsid w:val="00A00142"/>
    <w:rsid w:val="00A0027E"/>
    <w:rsid w:val="00A006A1"/>
    <w:rsid w:val="00A008CE"/>
    <w:rsid w:val="00A00D57"/>
    <w:rsid w:val="00A01262"/>
    <w:rsid w:val="00A013A8"/>
    <w:rsid w:val="00A01A6D"/>
    <w:rsid w:val="00A01CBA"/>
    <w:rsid w:val="00A01E34"/>
    <w:rsid w:val="00A02275"/>
    <w:rsid w:val="00A03832"/>
    <w:rsid w:val="00A0567B"/>
    <w:rsid w:val="00A05C2E"/>
    <w:rsid w:val="00A062B6"/>
    <w:rsid w:val="00A1154B"/>
    <w:rsid w:val="00A1160D"/>
    <w:rsid w:val="00A1302C"/>
    <w:rsid w:val="00A13AAB"/>
    <w:rsid w:val="00A14155"/>
    <w:rsid w:val="00A14B52"/>
    <w:rsid w:val="00A14C5B"/>
    <w:rsid w:val="00A14E98"/>
    <w:rsid w:val="00A16B28"/>
    <w:rsid w:val="00A17194"/>
    <w:rsid w:val="00A175E5"/>
    <w:rsid w:val="00A17B73"/>
    <w:rsid w:val="00A20599"/>
    <w:rsid w:val="00A21375"/>
    <w:rsid w:val="00A217DF"/>
    <w:rsid w:val="00A21AFE"/>
    <w:rsid w:val="00A227D0"/>
    <w:rsid w:val="00A228D8"/>
    <w:rsid w:val="00A229D9"/>
    <w:rsid w:val="00A243B7"/>
    <w:rsid w:val="00A2482D"/>
    <w:rsid w:val="00A24E09"/>
    <w:rsid w:val="00A25800"/>
    <w:rsid w:val="00A25848"/>
    <w:rsid w:val="00A25CB4"/>
    <w:rsid w:val="00A2701A"/>
    <w:rsid w:val="00A27777"/>
    <w:rsid w:val="00A302F6"/>
    <w:rsid w:val="00A30621"/>
    <w:rsid w:val="00A30798"/>
    <w:rsid w:val="00A313BD"/>
    <w:rsid w:val="00A31AD6"/>
    <w:rsid w:val="00A3565D"/>
    <w:rsid w:val="00A35B55"/>
    <w:rsid w:val="00A363BA"/>
    <w:rsid w:val="00A378B9"/>
    <w:rsid w:val="00A40851"/>
    <w:rsid w:val="00A40CC3"/>
    <w:rsid w:val="00A41B51"/>
    <w:rsid w:val="00A425C3"/>
    <w:rsid w:val="00A434B3"/>
    <w:rsid w:val="00A434CB"/>
    <w:rsid w:val="00A43C94"/>
    <w:rsid w:val="00A444D5"/>
    <w:rsid w:val="00A4465D"/>
    <w:rsid w:val="00A4491C"/>
    <w:rsid w:val="00A44D77"/>
    <w:rsid w:val="00A4514B"/>
    <w:rsid w:val="00A455D7"/>
    <w:rsid w:val="00A4640C"/>
    <w:rsid w:val="00A46EE6"/>
    <w:rsid w:val="00A5147B"/>
    <w:rsid w:val="00A51F93"/>
    <w:rsid w:val="00A526DB"/>
    <w:rsid w:val="00A53261"/>
    <w:rsid w:val="00A5396C"/>
    <w:rsid w:val="00A54722"/>
    <w:rsid w:val="00A556EC"/>
    <w:rsid w:val="00A564F1"/>
    <w:rsid w:val="00A56DBE"/>
    <w:rsid w:val="00A56ED8"/>
    <w:rsid w:val="00A57E8F"/>
    <w:rsid w:val="00A57F3D"/>
    <w:rsid w:val="00A618D3"/>
    <w:rsid w:val="00A622DC"/>
    <w:rsid w:val="00A63FDE"/>
    <w:rsid w:val="00A642F9"/>
    <w:rsid w:val="00A64391"/>
    <w:rsid w:val="00A644C4"/>
    <w:rsid w:val="00A645E1"/>
    <w:rsid w:val="00A648DE"/>
    <w:rsid w:val="00A66930"/>
    <w:rsid w:val="00A6795B"/>
    <w:rsid w:val="00A67C17"/>
    <w:rsid w:val="00A67CEB"/>
    <w:rsid w:val="00A7134C"/>
    <w:rsid w:val="00A7145B"/>
    <w:rsid w:val="00A71CB7"/>
    <w:rsid w:val="00A71D04"/>
    <w:rsid w:val="00A73324"/>
    <w:rsid w:val="00A7438E"/>
    <w:rsid w:val="00A74B64"/>
    <w:rsid w:val="00A76895"/>
    <w:rsid w:val="00A77B83"/>
    <w:rsid w:val="00A77C5A"/>
    <w:rsid w:val="00A77CB8"/>
    <w:rsid w:val="00A80256"/>
    <w:rsid w:val="00A81559"/>
    <w:rsid w:val="00A81E78"/>
    <w:rsid w:val="00A82801"/>
    <w:rsid w:val="00A82E7E"/>
    <w:rsid w:val="00A83E90"/>
    <w:rsid w:val="00A84A39"/>
    <w:rsid w:val="00A8513F"/>
    <w:rsid w:val="00A8763F"/>
    <w:rsid w:val="00A879CF"/>
    <w:rsid w:val="00A87A51"/>
    <w:rsid w:val="00A87B13"/>
    <w:rsid w:val="00A90204"/>
    <w:rsid w:val="00A91302"/>
    <w:rsid w:val="00A91C84"/>
    <w:rsid w:val="00A92106"/>
    <w:rsid w:val="00A93FB7"/>
    <w:rsid w:val="00A944A2"/>
    <w:rsid w:val="00A94B51"/>
    <w:rsid w:val="00A95C7C"/>
    <w:rsid w:val="00A9680C"/>
    <w:rsid w:val="00A968B3"/>
    <w:rsid w:val="00A96987"/>
    <w:rsid w:val="00A96B3B"/>
    <w:rsid w:val="00A97143"/>
    <w:rsid w:val="00AA15A2"/>
    <w:rsid w:val="00AA17B5"/>
    <w:rsid w:val="00AA1C6D"/>
    <w:rsid w:val="00AA2C71"/>
    <w:rsid w:val="00AA2DE5"/>
    <w:rsid w:val="00AA30C8"/>
    <w:rsid w:val="00AA3300"/>
    <w:rsid w:val="00AA42B2"/>
    <w:rsid w:val="00AA4489"/>
    <w:rsid w:val="00AA4504"/>
    <w:rsid w:val="00AA524E"/>
    <w:rsid w:val="00AA5BD7"/>
    <w:rsid w:val="00AA5FB2"/>
    <w:rsid w:val="00AA7012"/>
    <w:rsid w:val="00AA719E"/>
    <w:rsid w:val="00AA743D"/>
    <w:rsid w:val="00AB074A"/>
    <w:rsid w:val="00AB0C3F"/>
    <w:rsid w:val="00AB13A8"/>
    <w:rsid w:val="00AB19C4"/>
    <w:rsid w:val="00AB1CF4"/>
    <w:rsid w:val="00AB21F3"/>
    <w:rsid w:val="00AB22D2"/>
    <w:rsid w:val="00AB23F9"/>
    <w:rsid w:val="00AB24E5"/>
    <w:rsid w:val="00AB29B6"/>
    <w:rsid w:val="00AB2A89"/>
    <w:rsid w:val="00AB2E90"/>
    <w:rsid w:val="00AB2F5F"/>
    <w:rsid w:val="00AB3F5A"/>
    <w:rsid w:val="00AB412D"/>
    <w:rsid w:val="00AB4DCC"/>
    <w:rsid w:val="00AB5B8D"/>
    <w:rsid w:val="00AB7150"/>
    <w:rsid w:val="00AB7162"/>
    <w:rsid w:val="00AB75B7"/>
    <w:rsid w:val="00AB7B1F"/>
    <w:rsid w:val="00AC0E4D"/>
    <w:rsid w:val="00AC2B5F"/>
    <w:rsid w:val="00AC2F43"/>
    <w:rsid w:val="00AC3A37"/>
    <w:rsid w:val="00AC3D68"/>
    <w:rsid w:val="00AC422C"/>
    <w:rsid w:val="00AC442C"/>
    <w:rsid w:val="00AC44E9"/>
    <w:rsid w:val="00AC513F"/>
    <w:rsid w:val="00AC51BA"/>
    <w:rsid w:val="00AC607E"/>
    <w:rsid w:val="00AC7978"/>
    <w:rsid w:val="00AC7D8E"/>
    <w:rsid w:val="00AD0E7F"/>
    <w:rsid w:val="00AD12CB"/>
    <w:rsid w:val="00AD2F67"/>
    <w:rsid w:val="00AD31E7"/>
    <w:rsid w:val="00AD3C50"/>
    <w:rsid w:val="00AD483B"/>
    <w:rsid w:val="00AD5A53"/>
    <w:rsid w:val="00AD5DDC"/>
    <w:rsid w:val="00AD7D05"/>
    <w:rsid w:val="00AE0215"/>
    <w:rsid w:val="00AE0B53"/>
    <w:rsid w:val="00AE0F02"/>
    <w:rsid w:val="00AE1D19"/>
    <w:rsid w:val="00AE237F"/>
    <w:rsid w:val="00AE3C23"/>
    <w:rsid w:val="00AE502A"/>
    <w:rsid w:val="00AE52DF"/>
    <w:rsid w:val="00AE5D5A"/>
    <w:rsid w:val="00AE6428"/>
    <w:rsid w:val="00AE7BEC"/>
    <w:rsid w:val="00AE7FFA"/>
    <w:rsid w:val="00AF11FC"/>
    <w:rsid w:val="00AF205E"/>
    <w:rsid w:val="00AF2148"/>
    <w:rsid w:val="00AF361B"/>
    <w:rsid w:val="00AF4E12"/>
    <w:rsid w:val="00AF5788"/>
    <w:rsid w:val="00AF67F9"/>
    <w:rsid w:val="00AF6F00"/>
    <w:rsid w:val="00AF6FCB"/>
    <w:rsid w:val="00B00628"/>
    <w:rsid w:val="00B0185E"/>
    <w:rsid w:val="00B01910"/>
    <w:rsid w:val="00B0245F"/>
    <w:rsid w:val="00B02F61"/>
    <w:rsid w:val="00B02F71"/>
    <w:rsid w:val="00B032FB"/>
    <w:rsid w:val="00B03694"/>
    <w:rsid w:val="00B03D25"/>
    <w:rsid w:val="00B047B5"/>
    <w:rsid w:val="00B0503C"/>
    <w:rsid w:val="00B0747B"/>
    <w:rsid w:val="00B07546"/>
    <w:rsid w:val="00B07593"/>
    <w:rsid w:val="00B11747"/>
    <w:rsid w:val="00B13C60"/>
    <w:rsid w:val="00B15C75"/>
    <w:rsid w:val="00B15F29"/>
    <w:rsid w:val="00B16075"/>
    <w:rsid w:val="00B1648C"/>
    <w:rsid w:val="00B173B2"/>
    <w:rsid w:val="00B204F9"/>
    <w:rsid w:val="00B206EB"/>
    <w:rsid w:val="00B20F58"/>
    <w:rsid w:val="00B21952"/>
    <w:rsid w:val="00B21BAA"/>
    <w:rsid w:val="00B22A81"/>
    <w:rsid w:val="00B22DC4"/>
    <w:rsid w:val="00B2304F"/>
    <w:rsid w:val="00B2481D"/>
    <w:rsid w:val="00B25448"/>
    <w:rsid w:val="00B26351"/>
    <w:rsid w:val="00B26494"/>
    <w:rsid w:val="00B26D7A"/>
    <w:rsid w:val="00B27A3D"/>
    <w:rsid w:val="00B302E4"/>
    <w:rsid w:val="00B3038F"/>
    <w:rsid w:val="00B303A9"/>
    <w:rsid w:val="00B304E4"/>
    <w:rsid w:val="00B3099C"/>
    <w:rsid w:val="00B31492"/>
    <w:rsid w:val="00B31537"/>
    <w:rsid w:val="00B315C6"/>
    <w:rsid w:val="00B32D9A"/>
    <w:rsid w:val="00B333AB"/>
    <w:rsid w:val="00B34256"/>
    <w:rsid w:val="00B347F5"/>
    <w:rsid w:val="00B35593"/>
    <w:rsid w:val="00B36D0B"/>
    <w:rsid w:val="00B37F76"/>
    <w:rsid w:val="00B41A21"/>
    <w:rsid w:val="00B41F14"/>
    <w:rsid w:val="00B42C18"/>
    <w:rsid w:val="00B4380A"/>
    <w:rsid w:val="00B43F1A"/>
    <w:rsid w:val="00B443DE"/>
    <w:rsid w:val="00B44840"/>
    <w:rsid w:val="00B449EA"/>
    <w:rsid w:val="00B44F49"/>
    <w:rsid w:val="00B455E1"/>
    <w:rsid w:val="00B45C57"/>
    <w:rsid w:val="00B46870"/>
    <w:rsid w:val="00B469C1"/>
    <w:rsid w:val="00B4787C"/>
    <w:rsid w:val="00B47F8D"/>
    <w:rsid w:val="00B50935"/>
    <w:rsid w:val="00B50B7A"/>
    <w:rsid w:val="00B51A2B"/>
    <w:rsid w:val="00B53A91"/>
    <w:rsid w:val="00B53ED2"/>
    <w:rsid w:val="00B555BE"/>
    <w:rsid w:val="00B55AFB"/>
    <w:rsid w:val="00B560EB"/>
    <w:rsid w:val="00B56659"/>
    <w:rsid w:val="00B56E39"/>
    <w:rsid w:val="00B57357"/>
    <w:rsid w:val="00B6084E"/>
    <w:rsid w:val="00B616CA"/>
    <w:rsid w:val="00B624B5"/>
    <w:rsid w:val="00B62521"/>
    <w:rsid w:val="00B630A1"/>
    <w:rsid w:val="00B633FF"/>
    <w:rsid w:val="00B64E49"/>
    <w:rsid w:val="00B64F85"/>
    <w:rsid w:val="00B65124"/>
    <w:rsid w:val="00B6632E"/>
    <w:rsid w:val="00B668BC"/>
    <w:rsid w:val="00B66D44"/>
    <w:rsid w:val="00B705A7"/>
    <w:rsid w:val="00B7077F"/>
    <w:rsid w:val="00B70990"/>
    <w:rsid w:val="00B711E4"/>
    <w:rsid w:val="00B71628"/>
    <w:rsid w:val="00B732AF"/>
    <w:rsid w:val="00B738F1"/>
    <w:rsid w:val="00B761EF"/>
    <w:rsid w:val="00B80BEF"/>
    <w:rsid w:val="00B80CBF"/>
    <w:rsid w:val="00B80DF0"/>
    <w:rsid w:val="00B81459"/>
    <w:rsid w:val="00B8146A"/>
    <w:rsid w:val="00B81A8E"/>
    <w:rsid w:val="00B82114"/>
    <w:rsid w:val="00B82EF5"/>
    <w:rsid w:val="00B84321"/>
    <w:rsid w:val="00B848A2"/>
    <w:rsid w:val="00B848DB"/>
    <w:rsid w:val="00B84A84"/>
    <w:rsid w:val="00B86B6D"/>
    <w:rsid w:val="00B871F9"/>
    <w:rsid w:val="00B87230"/>
    <w:rsid w:val="00B91928"/>
    <w:rsid w:val="00B91EB9"/>
    <w:rsid w:val="00B9247E"/>
    <w:rsid w:val="00B92B28"/>
    <w:rsid w:val="00B93298"/>
    <w:rsid w:val="00B9368B"/>
    <w:rsid w:val="00B93A10"/>
    <w:rsid w:val="00B93FC6"/>
    <w:rsid w:val="00B94C32"/>
    <w:rsid w:val="00B94E38"/>
    <w:rsid w:val="00B95796"/>
    <w:rsid w:val="00B9618E"/>
    <w:rsid w:val="00B96E85"/>
    <w:rsid w:val="00B97358"/>
    <w:rsid w:val="00BA0582"/>
    <w:rsid w:val="00BA139B"/>
    <w:rsid w:val="00BA1C9D"/>
    <w:rsid w:val="00BA2F7B"/>
    <w:rsid w:val="00BA342C"/>
    <w:rsid w:val="00BA35A8"/>
    <w:rsid w:val="00BA4927"/>
    <w:rsid w:val="00BA4ADB"/>
    <w:rsid w:val="00BA4C7E"/>
    <w:rsid w:val="00BA4E97"/>
    <w:rsid w:val="00BA512D"/>
    <w:rsid w:val="00BA51B4"/>
    <w:rsid w:val="00BA5CCF"/>
    <w:rsid w:val="00BA6BC8"/>
    <w:rsid w:val="00BB0608"/>
    <w:rsid w:val="00BB070F"/>
    <w:rsid w:val="00BB098E"/>
    <w:rsid w:val="00BB0AF7"/>
    <w:rsid w:val="00BB344D"/>
    <w:rsid w:val="00BB36C5"/>
    <w:rsid w:val="00BB37FE"/>
    <w:rsid w:val="00BB46DE"/>
    <w:rsid w:val="00BB4837"/>
    <w:rsid w:val="00BB4FD0"/>
    <w:rsid w:val="00BB5369"/>
    <w:rsid w:val="00BB5509"/>
    <w:rsid w:val="00BB569D"/>
    <w:rsid w:val="00BB59F3"/>
    <w:rsid w:val="00BB6BA6"/>
    <w:rsid w:val="00BB7DB4"/>
    <w:rsid w:val="00BC1178"/>
    <w:rsid w:val="00BC13C9"/>
    <w:rsid w:val="00BC260E"/>
    <w:rsid w:val="00BC2BBF"/>
    <w:rsid w:val="00BC2DBA"/>
    <w:rsid w:val="00BC37E2"/>
    <w:rsid w:val="00BC3B54"/>
    <w:rsid w:val="00BC52C2"/>
    <w:rsid w:val="00BC6703"/>
    <w:rsid w:val="00BC6873"/>
    <w:rsid w:val="00BC6B44"/>
    <w:rsid w:val="00BC7746"/>
    <w:rsid w:val="00BC79A0"/>
    <w:rsid w:val="00BC7DB0"/>
    <w:rsid w:val="00BD026F"/>
    <w:rsid w:val="00BD02D2"/>
    <w:rsid w:val="00BD03FF"/>
    <w:rsid w:val="00BD136A"/>
    <w:rsid w:val="00BD2096"/>
    <w:rsid w:val="00BD2E74"/>
    <w:rsid w:val="00BD3186"/>
    <w:rsid w:val="00BD3650"/>
    <w:rsid w:val="00BD37B7"/>
    <w:rsid w:val="00BD3F97"/>
    <w:rsid w:val="00BD46AB"/>
    <w:rsid w:val="00BD47B6"/>
    <w:rsid w:val="00BD5A35"/>
    <w:rsid w:val="00BD5B90"/>
    <w:rsid w:val="00BD5C25"/>
    <w:rsid w:val="00BD5D19"/>
    <w:rsid w:val="00BD5F5E"/>
    <w:rsid w:val="00BE0182"/>
    <w:rsid w:val="00BE08AE"/>
    <w:rsid w:val="00BE1166"/>
    <w:rsid w:val="00BE14B3"/>
    <w:rsid w:val="00BE2747"/>
    <w:rsid w:val="00BE34E2"/>
    <w:rsid w:val="00BE3E31"/>
    <w:rsid w:val="00BE5A3C"/>
    <w:rsid w:val="00BE6704"/>
    <w:rsid w:val="00BE7430"/>
    <w:rsid w:val="00BE75F8"/>
    <w:rsid w:val="00BF019D"/>
    <w:rsid w:val="00BF0230"/>
    <w:rsid w:val="00BF05AF"/>
    <w:rsid w:val="00BF0C0A"/>
    <w:rsid w:val="00BF1CB0"/>
    <w:rsid w:val="00BF2223"/>
    <w:rsid w:val="00BF26B6"/>
    <w:rsid w:val="00BF401C"/>
    <w:rsid w:val="00BF41A1"/>
    <w:rsid w:val="00BF4A9D"/>
    <w:rsid w:val="00BF5765"/>
    <w:rsid w:val="00BF5A62"/>
    <w:rsid w:val="00BF6867"/>
    <w:rsid w:val="00BF7A5D"/>
    <w:rsid w:val="00C017E7"/>
    <w:rsid w:val="00C03F62"/>
    <w:rsid w:val="00C046FA"/>
    <w:rsid w:val="00C060C2"/>
    <w:rsid w:val="00C06978"/>
    <w:rsid w:val="00C06EE5"/>
    <w:rsid w:val="00C06F1F"/>
    <w:rsid w:val="00C07A27"/>
    <w:rsid w:val="00C10A89"/>
    <w:rsid w:val="00C113A7"/>
    <w:rsid w:val="00C11C1D"/>
    <w:rsid w:val="00C129E7"/>
    <w:rsid w:val="00C12A68"/>
    <w:rsid w:val="00C12D20"/>
    <w:rsid w:val="00C164A1"/>
    <w:rsid w:val="00C167BA"/>
    <w:rsid w:val="00C16B2F"/>
    <w:rsid w:val="00C173A6"/>
    <w:rsid w:val="00C17901"/>
    <w:rsid w:val="00C21055"/>
    <w:rsid w:val="00C21A4A"/>
    <w:rsid w:val="00C21B51"/>
    <w:rsid w:val="00C21E30"/>
    <w:rsid w:val="00C22290"/>
    <w:rsid w:val="00C22801"/>
    <w:rsid w:val="00C22894"/>
    <w:rsid w:val="00C22A2D"/>
    <w:rsid w:val="00C22AEE"/>
    <w:rsid w:val="00C2361F"/>
    <w:rsid w:val="00C2370F"/>
    <w:rsid w:val="00C23835"/>
    <w:rsid w:val="00C240C6"/>
    <w:rsid w:val="00C24501"/>
    <w:rsid w:val="00C25127"/>
    <w:rsid w:val="00C25693"/>
    <w:rsid w:val="00C25722"/>
    <w:rsid w:val="00C259A7"/>
    <w:rsid w:val="00C26097"/>
    <w:rsid w:val="00C265BD"/>
    <w:rsid w:val="00C26ED2"/>
    <w:rsid w:val="00C270B9"/>
    <w:rsid w:val="00C2743F"/>
    <w:rsid w:val="00C2760F"/>
    <w:rsid w:val="00C30AA1"/>
    <w:rsid w:val="00C30F3B"/>
    <w:rsid w:val="00C3182F"/>
    <w:rsid w:val="00C331E8"/>
    <w:rsid w:val="00C33336"/>
    <w:rsid w:val="00C33391"/>
    <w:rsid w:val="00C33D73"/>
    <w:rsid w:val="00C34592"/>
    <w:rsid w:val="00C35185"/>
    <w:rsid w:val="00C35440"/>
    <w:rsid w:val="00C35501"/>
    <w:rsid w:val="00C35FBB"/>
    <w:rsid w:val="00C36913"/>
    <w:rsid w:val="00C37420"/>
    <w:rsid w:val="00C37B26"/>
    <w:rsid w:val="00C37C85"/>
    <w:rsid w:val="00C37C8D"/>
    <w:rsid w:val="00C37E71"/>
    <w:rsid w:val="00C400A4"/>
    <w:rsid w:val="00C4089D"/>
    <w:rsid w:val="00C4114F"/>
    <w:rsid w:val="00C41215"/>
    <w:rsid w:val="00C424DF"/>
    <w:rsid w:val="00C42D9D"/>
    <w:rsid w:val="00C43EA4"/>
    <w:rsid w:val="00C43F9D"/>
    <w:rsid w:val="00C44249"/>
    <w:rsid w:val="00C44A2B"/>
    <w:rsid w:val="00C44BDD"/>
    <w:rsid w:val="00C4575D"/>
    <w:rsid w:val="00C46208"/>
    <w:rsid w:val="00C46258"/>
    <w:rsid w:val="00C46C8D"/>
    <w:rsid w:val="00C46EE9"/>
    <w:rsid w:val="00C47203"/>
    <w:rsid w:val="00C479D9"/>
    <w:rsid w:val="00C47D98"/>
    <w:rsid w:val="00C5017F"/>
    <w:rsid w:val="00C5031C"/>
    <w:rsid w:val="00C503E1"/>
    <w:rsid w:val="00C51880"/>
    <w:rsid w:val="00C51A4E"/>
    <w:rsid w:val="00C52562"/>
    <w:rsid w:val="00C52958"/>
    <w:rsid w:val="00C545E9"/>
    <w:rsid w:val="00C54A1F"/>
    <w:rsid w:val="00C56CE4"/>
    <w:rsid w:val="00C60537"/>
    <w:rsid w:val="00C60D96"/>
    <w:rsid w:val="00C63586"/>
    <w:rsid w:val="00C63B32"/>
    <w:rsid w:val="00C63FCB"/>
    <w:rsid w:val="00C645D7"/>
    <w:rsid w:val="00C6586D"/>
    <w:rsid w:val="00C65C13"/>
    <w:rsid w:val="00C65D51"/>
    <w:rsid w:val="00C65EC8"/>
    <w:rsid w:val="00C6628A"/>
    <w:rsid w:val="00C667E7"/>
    <w:rsid w:val="00C677AB"/>
    <w:rsid w:val="00C6788D"/>
    <w:rsid w:val="00C67AB2"/>
    <w:rsid w:val="00C67C64"/>
    <w:rsid w:val="00C67CFD"/>
    <w:rsid w:val="00C70420"/>
    <w:rsid w:val="00C712B0"/>
    <w:rsid w:val="00C71B9D"/>
    <w:rsid w:val="00C725ED"/>
    <w:rsid w:val="00C73985"/>
    <w:rsid w:val="00C73AF6"/>
    <w:rsid w:val="00C73E64"/>
    <w:rsid w:val="00C73F95"/>
    <w:rsid w:val="00C74275"/>
    <w:rsid w:val="00C74666"/>
    <w:rsid w:val="00C748C3"/>
    <w:rsid w:val="00C74B28"/>
    <w:rsid w:val="00C74D47"/>
    <w:rsid w:val="00C74E4F"/>
    <w:rsid w:val="00C75096"/>
    <w:rsid w:val="00C7551A"/>
    <w:rsid w:val="00C75C09"/>
    <w:rsid w:val="00C75D17"/>
    <w:rsid w:val="00C75E0B"/>
    <w:rsid w:val="00C75FAF"/>
    <w:rsid w:val="00C76325"/>
    <w:rsid w:val="00C768DE"/>
    <w:rsid w:val="00C769E6"/>
    <w:rsid w:val="00C77D65"/>
    <w:rsid w:val="00C77F59"/>
    <w:rsid w:val="00C77FB0"/>
    <w:rsid w:val="00C801BA"/>
    <w:rsid w:val="00C8058C"/>
    <w:rsid w:val="00C81351"/>
    <w:rsid w:val="00C815F4"/>
    <w:rsid w:val="00C81C2C"/>
    <w:rsid w:val="00C835F1"/>
    <w:rsid w:val="00C839FF"/>
    <w:rsid w:val="00C83FB7"/>
    <w:rsid w:val="00C852FB"/>
    <w:rsid w:val="00C853DD"/>
    <w:rsid w:val="00C85447"/>
    <w:rsid w:val="00C871F6"/>
    <w:rsid w:val="00C874B7"/>
    <w:rsid w:val="00C915BD"/>
    <w:rsid w:val="00C9202A"/>
    <w:rsid w:val="00C928F8"/>
    <w:rsid w:val="00C93F8E"/>
    <w:rsid w:val="00C944C6"/>
    <w:rsid w:val="00C94D3C"/>
    <w:rsid w:val="00C95286"/>
    <w:rsid w:val="00C956BE"/>
    <w:rsid w:val="00C95C1A"/>
    <w:rsid w:val="00C95E20"/>
    <w:rsid w:val="00C9672F"/>
    <w:rsid w:val="00C968E2"/>
    <w:rsid w:val="00C96B36"/>
    <w:rsid w:val="00C97B5E"/>
    <w:rsid w:val="00C97E7E"/>
    <w:rsid w:val="00CA06D2"/>
    <w:rsid w:val="00CA0B15"/>
    <w:rsid w:val="00CA0CA0"/>
    <w:rsid w:val="00CA14CD"/>
    <w:rsid w:val="00CA18B6"/>
    <w:rsid w:val="00CA215E"/>
    <w:rsid w:val="00CA33EE"/>
    <w:rsid w:val="00CA3E96"/>
    <w:rsid w:val="00CA5FCC"/>
    <w:rsid w:val="00CA6D52"/>
    <w:rsid w:val="00CA7E2D"/>
    <w:rsid w:val="00CB11FE"/>
    <w:rsid w:val="00CB13D5"/>
    <w:rsid w:val="00CB1682"/>
    <w:rsid w:val="00CB209A"/>
    <w:rsid w:val="00CB2100"/>
    <w:rsid w:val="00CB5A77"/>
    <w:rsid w:val="00CB5E6C"/>
    <w:rsid w:val="00CB68F2"/>
    <w:rsid w:val="00CB68F7"/>
    <w:rsid w:val="00CB707F"/>
    <w:rsid w:val="00CB767C"/>
    <w:rsid w:val="00CB767E"/>
    <w:rsid w:val="00CC0E20"/>
    <w:rsid w:val="00CC0E2F"/>
    <w:rsid w:val="00CC1228"/>
    <w:rsid w:val="00CC1A6D"/>
    <w:rsid w:val="00CC1CDF"/>
    <w:rsid w:val="00CC3A4C"/>
    <w:rsid w:val="00CC4282"/>
    <w:rsid w:val="00CC58A5"/>
    <w:rsid w:val="00CC666A"/>
    <w:rsid w:val="00CC739A"/>
    <w:rsid w:val="00CD00D1"/>
    <w:rsid w:val="00CD0276"/>
    <w:rsid w:val="00CD0BF2"/>
    <w:rsid w:val="00CD1DFA"/>
    <w:rsid w:val="00CD249E"/>
    <w:rsid w:val="00CD2A57"/>
    <w:rsid w:val="00CD2E66"/>
    <w:rsid w:val="00CD3BF3"/>
    <w:rsid w:val="00CD52FA"/>
    <w:rsid w:val="00CD70FC"/>
    <w:rsid w:val="00CD7398"/>
    <w:rsid w:val="00CD7540"/>
    <w:rsid w:val="00CE07E1"/>
    <w:rsid w:val="00CE1B8C"/>
    <w:rsid w:val="00CE23A2"/>
    <w:rsid w:val="00CE2664"/>
    <w:rsid w:val="00CE30F0"/>
    <w:rsid w:val="00CE3630"/>
    <w:rsid w:val="00CE4360"/>
    <w:rsid w:val="00CE47A6"/>
    <w:rsid w:val="00CE4E5D"/>
    <w:rsid w:val="00CE5964"/>
    <w:rsid w:val="00CF0DD0"/>
    <w:rsid w:val="00CF1839"/>
    <w:rsid w:val="00CF190F"/>
    <w:rsid w:val="00CF2AD4"/>
    <w:rsid w:val="00CF2C19"/>
    <w:rsid w:val="00CF423A"/>
    <w:rsid w:val="00CF4EB2"/>
    <w:rsid w:val="00CF542D"/>
    <w:rsid w:val="00CF559C"/>
    <w:rsid w:val="00CF61AF"/>
    <w:rsid w:val="00CF6B38"/>
    <w:rsid w:val="00CF7027"/>
    <w:rsid w:val="00CF72BC"/>
    <w:rsid w:val="00CF7400"/>
    <w:rsid w:val="00CF7657"/>
    <w:rsid w:val="00D0020A"/>
    <w:rsid w:val="00D006C3"/>
    <w:rsid w:val="00D0168B"/>
    <w:rsid w:val="00D01CB6"/>
    <w:rsid w:val="00D01E53"/>
    <w:rsid w:val="00D02DF2"/>
    <w:rsid w:val="00D03F8E"/>
    <w:rsid w:val="00D04A14"/>
    <w:rsid w:val="00D04E7E"/>
    <w:rsid w:val="00D05699"/>
    <w:rsid w:val="00D05EF0"/>
    <w:rsid w:val="00D061CD"/>
    <w:rsid w:val="00D06933"/>
    <w:rsid w:val="00D074D4"/>
    <w:rsid w:val="00D07568"/>
    <w:rsid w:val="00D07EC3"/>
    <w:rsid w:val="00D10863"/>
    <w:rsid w:val="00D1091E"/>
    <w:rsid w:val="00D10A45"/>
    <w:rsid w:val="00D11682"/>
    <w:rsid w:val="00D11937"/>
    <w:rsid w:val="00D11DE0"/>
    <w:rsid w:val="00D12454"/>
    <w:rsid w:val="00D12927"/>
    <w:rsid w:val="00D12C9C"/>
    <w:rsid w:val="00D135F8"/>
    <w:rsid w:val="00D13E1F"/>
    <w:rsid w:val="00D1582B"/>
    <w:rsid w:val="00D162E8"/>
    <w:rsid w:val="00D16BE9"/>
    <w:rsid w:val="00D17642"/>
    <w:rsid w:val="00D17B0D"/>
    <w:rsid w:val="00D20347"/>
    <w:rsid w:val="00D20459"/>
    <w:rsid w:val="00D20B84"/>
    <w:rsid w:val="00D20F95"/>
    <w:rsid w:val="00D21934"/>
    <w:rsid w:val="00D227BC"/>
    <w:rsid w:val="00D236CA"/>
    <w:rsid w:val="00D23BC1"/>
    <w:rsid w:val="00D252BE"/>
    <w:rsid w:val="00D26302"/>
    <w:rsid w:val="00D26669"/>
    <w:rsid w:val="00D2671C"/>
    <w:rsid w:val="00D26764"/>
    <w:rsid w:val="00D2685F"/>
    <w:rsid w:val="00D27572"/>
    <w:rsid w:val="00D30148"/>
    <w:rsid w:val="00D306BB"/>
    <w:rsid w:val="00D31241"/>
    <w:rsid w:val="00D31252"/>
    <w:rsid w:val="00D3192F"/>
    <w:rsid w:val="00D31961"/>
    <w:rsid w:val="00D32173"/>
    <w:rsid w:val="00D32B43"/>
    <w:rsid w:val="00D34CBA"/>
    <w:rsid w:val="00D37415"/>
    <w:rsid w:val="00D375A0"/>
    <w:rsid w:val="00D4063D"/>
    <w:rsid w:val="00D42F8D"/>
    <w:rsid w:val="00D43A89"/>
    <w:rsid w:val="00D43BC7"/>
    <w:rsid w:val="00D43BE1"/>
    <w:rsid w:val="00D441E5"/>
    <w:rsid w:val="00D44DD5"/>
    <w:rsid w:val="00D44EF2"/>
    <w:rsid w:val="00D46EDA"/>
    <w:rsid w:val="00D4762E"/>
    <w:rsid w:val="00D50EFC"/>
    <w:rsid w:val="00D51966"/>
    <w:rsid w:val="00D51B60"/>
    <w:rsid w:val="00D51EAB"/>
    <w:rsid w:val="00D524EE"/>
    <w:rsid w:val="00D5296A"/>
    <w:rsid w:val="00D52EE1"/>
    <w:rsid w:val="00D536C6"/>
    <w:rsid w:val="00D54A3E"/>
    <w:rsid w:val="00D54A75"/>
    <w:rsid w:val="00D5599E"/>
    <w:rsid w:val="00D56C09"/>
    <w:rsid w:val="00D57445"/>
    <w:rsid w:val="00D60353"/>
    <w:rsid w:val="00D60F10"/>
    <w:rsid w:val="00D61007"/>
    <w:rsid w:val="00D617F5"/>
    <w:rsid w:val="00D61BF6"/>
    <w:rsid w:val="00D62352"/>
    <w:rsid w:val="00D62903"/>
    <w:rsid w:val="00D63367"/>
    <w:rsid w:val="00D637E4"/>
    <w:rsid w:val="00D63D7D"/>
    <w:rsid w:val="00D64E35"/>
    <w:rsid w:val="00D66194"/>
    <w:rsid w:val="00D6662C"/>
    <w:rsid w:val="00D667CD"/>
    <w:rsid w:val="00D66932"/>
    <w:rsid w:val="00D669EE"/>
    <w:rsid w:val="00D704B0"/>
    <w:rsid w:val="00D70CD0"/>
    <w:rsid w:val="00D70F41"/>
    <w:rsid w:val="00D71269"/>
    <w:rsid w:val="00D7241F"/>
    <w:rsid w:val="00D725B0"/>
    <w:rsid w:val="00D7303C"/>
    <w:rsid w:val="00D7314F"/>
    <w:rsid w:val="00D75768"/>
    <w:rsid w:val="00D761D9"/>
    <w:rsid w:val="00D7666A"/>
    <w:rsid w:val="00D77DFE"/>
    <w:rsid w:val="00D8116F"/>
    <w:rsid w:val="00D813AA"/>
    <w:rsid w:val="00D82036"/>
    <w:rsid w:val="00D820E3"/>
    <w:rsid w:val="00D8210D"/>
    <w:rsid w:val="00D82ADD"/>
    <w:rsid w:val="00D8486A"/>
    <w:rsid w:val="00D85AE4"/>
    <w:rsid w:val="00D85CF8"/>
    <w:rsid w:val="00D877CE"/>
    <w:rsid w:val="00D87D6C"/>
    <w:rsid w:val="00D901A6"/>
    <w:rsid w:val="00D90502"/>
    <w:rsid w:val="00D911A1"/>
    <w:rsid w:val="00D91F8A"/>
    <w:rsid w:val="00D932EE"/>
    <w:rsid w:val="00D933FB"/>
    <w:rsid w:val="00D9467A"/>
    <w:rsid w:val="00D97602"/>
    <w:rsid w:val="00D97FD3"/>
    <w:rsid w:val="00DA000C"/>
    <w:rsid w:val="00DA1995"/>
    <w:rsid w:val="00DA1D9D"/>
    <w:rsid w:val="00DA35C4"/>
    <w:rsid w:val="00DA3DF5"/>
    <w:rsid w:val="00DA3F66"/>
    <w:rsid w:val="00DA464B"/>
    <w:rsid w:val="00DA491F"/>
    <w:rsid w:val="00DA4B49"/>
    <w:rsid w:val="00DA55D0"/>
    <w:rsid w:val="00DA5A3D"/>
    <w:rsid w:val="00DA5E37"/>
    <w:rsid w:val="00DA6D70"/>
    <w:rsid w:val="00DA7539"/>
    <w:rsid w:val="00DA79E1"/>
    <w:rsid w:val="00DB00B6"/>
    <w:rsid w:val="00DB23AA"/>
    <w:rsid w:val="00DB462B"/>
    <w:rsid w:val="00DB510C"/>
    <w:rsid w:val="00DB568C"/>
    <w:rsid w:val="00DB59C6"/>
    <w:rsid w:val="00DB61F8"/>
    <w:rsid w:val="00DC060E"/>
    <w:rsid w:val="00DC2A7E"/>
    <w:rsid w:val="00DC4463"/>
    <w:rsid w:val="00DC4A41"/>
    <w:rsid w:val="00DC5468"/>
    <w:rsid w:val="00DC5B85"/>
    <w:rsid w:val="00DC5C6F"/>
    <w:rsid w:val="00DC600D"/>
    <w:rsid w:val="00DC6951"/>
    <w:rsid w:val="00DC6B78"/>
    <w:rsid w:val="00DC6D9A"/>
    <w:rsid w:val="00DC724C"/>
    <w:rsid w:val="00DD080E"/>
    <w:rsid w:val="00DD181C"/>
    <w:rsid w:val="00DD1CB7"/>
    <w:rsid w:val="00DD20EA"/>
    <w:rsid w:val="00DD252A"/>
    <w:rsid w:val="00DD319A"/>
    <w:rsid w:val="00DD3339"/>
    <w:rsid w:val="00DD360B"/>
    <w:rsid w:val="00DD3CCA"/>
    <w:rsid w:val="00DD3EEE"/>
    <w:rsid w:val="00DD46CB"/>
    <w:rsid w:val="00DD4833"/>
    <w:rsid w:val="00DD536E"/>
    <w:rsid w:val="00DD5628"/>
    <w:rsid w:val="00DD5C7C"/>
    <w:rsid w:val="00DD6A9B"/>
    <w:rsid w:val="00DD6C58"/>
    <w:rsid w:val="00DD7602"/>
    <w:rsid w:val="00DD76F4"/>
    <w:rsid w:val="00DE0410"/>
    <w:rsid w:val="00DE15B5"/>
    <w:rsid w:val="00DE2143"/>
    <w:rsid w:val="00DE235A"/>
    <w:rsid w:val="00DE3172"/>
    <w:rsid w:val="00DE450C"/>
    <w:rsid w:val="00DE4B14"/>
    <w:rsid w:val="00DE6353"/>
    <w:rsid w:val="00DE6418"/>
    <w:rsid w:val="00DE66EF"/>
    <w:rsid w:val="00DE769E"/>
    <w:rsid w:val="00DE7F6A"/>
    <w:rsid w:val="00DF0E4A"/>
    <w:rsid w:val="00DF2695"/>
    <w:rsid w:val="00DF2A0C"/>
    <w:rsid w:val="00DF2D86"/>
    <w:rsid w:val="00DF3046"/>
    <w:rsid w:val="00DF329E"/>
    <w:rsid w:val="00DF337D"/>
    <w:rsid w:val="00DF3385"/>
    <w:rsid w:val="00DF3943"/>
    <w:rsid w:val="00DF3B26"/>
    <w:rsid w:val="00DF4E02"/>
    <w:rsid w:val="00DF58F2"/>
    <w:rsid w:val="00DF62C3"/>
    <w:rsid w:val="00DF671F"/>
    <w:rsid w:val="00DF68C7"/>
    <w:rsid w:val="00DF708B"/>
    <w:rsid w:val="00DF72A9"/>
    <w:rsid w:val="00DF7AB7"/>
    <w:rsid w:val="00DF7E3C"/>
    <w:rsid w:val="00DF7F33"/>
    <w:rsid w:val="00DF7F72"/>
    <w:rsid w:val="00E0066D"/>
    <w:rsid w:val="00E00927"/>
    <w:rsid w:val="00E02BD2"/>
    <w:rsid w:val="00E02F03"/>
    <w:rsid w:val="00E03238"/>
    <w:rsid w:val="00E03700"/>
    <w:rsid w:val="00E03B82"/>
    <w:rsid w:val="00E04ABC"/>
    <w:rsid w:val="00E05B15"/>
    <w:rsid w:val="00E06878"/>
    <w:rsid w:val="00E07495"/>
    <w:rsid w:val="00E1135A"/>
    <w:rsid w:val="00E12AE0"/>
    <w:rsid w:val="00E12BAD"/>
    <w:rsid w:val="00E134F4"/>
    <w:rsid w:val="00E13549"/>
    <w:rsid w:val="00E13843"/>
    <w:rsid w:val="00E13845"/>
    <w:rsid w:val="00E13F6B"/>
    <w:rsid w:val="00E144F9"/>
    <w:rsid w:val="00E14C08"/>
    <w:rsid w:val="00E15D85"/>
    <w:rsid w:val="00E16184"/>
    <w:rsid w:val="00E172F6"/>
    <w:rsid w:val="00E179DC"/>
    <w:rsid w:val="00E17B72"/>
    <w:rsid w:val="00E2038C"/>
    <w:rsid w:val="00E20F61"/>
    <w:rsid w:val="00E210E4"/>
    <w:rsid w:val="00E2131F"/>
    <w:rsid w:val="00E21513"/>
    <w:rsid w:val="00E218A9"/>
    <w:rsid w:val="00E2210E"/>
    <w:rsid w:val="00E2336E"/>
    <w:rsid w:val="00E23670"/>
    <w:rsid w:val="00E23BDB"/>
    <w:rsid w:val="00E23FF6"/>
    <w:rsid w:val="00E24CD6"/>
    <w:rsid w:val="00E256F0"/>
    <w:rsid w:val="00E2578C"/>
    <w:rsid w:val="00E26323"/>
    <w:rsid w:val="00E27EEC"/>
    <w:rsid w:val="00E30028"/>
    <w:rsid w:val="00E30B50"/>
    <w:rsid w:val="00E31575"/>
    <w:rsid w:val="00E31A1B"/>
    <w:rsid w:val="00E325ED"/>
    <w:rsid w:val="00E333DE"/>
    <w:rsid w:val="00E33C6E"/>
    <w:rsid w:val="00E343EA"/>
    <w:rsid w:val="00E34628"/>
    <w:rsid w:val="00E3640C"/>
    <w:rsid w:val="00E368BF"/>
    <w:rsid w:val="00E37424"/>
    <w:rsid w:val="00E41862"/>
    <w:rsid w:val="00E418BC"/>
    <w:rsid w:val="00E42E7E"/>
    <w:rsid w:val="00E4331C"/>
    <w:rsid w:val="00E43B4E"/>
    <w:rsid w:val="00E44D92"/>
    <w:rsid w:val="00E45631"/>
    <w:rsid w:val="00E45761"/>
    <w:rsid w:val="00E4588B"/>
    <w:rsid w:val="00E47054"/>
    <w:rsid w:val="00E47757"/>
    <w:rsid w:val="00E5031D"/>
    <w:rsid w:val="00E536CF"/>
    <w:rsid w:val="00E53F3B"/>
    <w:rsid w:val="00E5434A"/>
    <w:rsid w:val="00E5450B"/>
    <w:rsid w:val="00E54A99"/>
    <w:rsid w:val="00E55EAF"/>
    <w:rsid w:val="00E56463"/>
    <w:rsid w:val="00E57928"/>
    <w:rsid w:val="00E57ABC"/>
    <w:rsid w:val="00E60564"/>
    <w:rsid w:val="00E60C5E"/>
    <w:rsid w:val="00E613BE"/>
    <w:rsid w:val="00E61641"/>
    <w:rsid w:val="00E619DA"/>
    <w:rsid w:val="00E61DD6"/>
    <w:rsid w:val="00E62D88"/>
    <w:rsid w:val="00E636FE"/>
    <w:rsid w:val="00E63E68"/>
    <w:rsid w:val="00E64A29"/>
    <w:rsid w:val="00E64A74"/>
    <w:rsid w:val="00E65886"/>
    <w:rsid w:val="00E6789C"/>
    <w:rsid w:val="00E67D8D"/>
    <w:rsid w:val="00E70F1B"/>
    <w:rsid w:val="00E71018"/>
    <w:rsid w:val="00E71763"/>
    <w:rsid w:val="00E71F26"/>
    <w:rsid w:val="00E71FB2"/>
    <w:rsid w:val="00E728E5"/>
    <w:rsid w:val="00E72EEC"/>
    <w:rsid w:val="00E73720"/>
    <w:rsid w:val="00E743B6"/>
    <w:rsid w:val="00E744DD"/>
    <w:rsid w:val="00E753F4"/>
    <w:rsid w:val="00E75CB4"/>
    <w:rsid w:val="00E763E1"/>
    <w:rsid w:val="00E808B9"/>
    <w:rsid w:val="00E809C4"/>
    <w:rsid w:val="00E81BCB"/>
    <w:rsid w:val="00E81EDA"/>
    <w:rsid w:val="00E82154"/>
    <w:rsid w:val="00E82600"/>
    <w:rsid w:val="00E84646"/>
    <w:rsid w:val="00E84A95"/>
    <w:rsid w:val="00E852BD"/>
    <w:rsid w:val="00E85B71"/>
    <w:rsid w:val="00E864CC"/>
    <w:rsid w:val="00E87781"/>
    <w:rsid w:val="00E87DAD"/>
    <w:rsid w:val="00E87FE9"/>
    <w:rsid w:val="00E90409"/>
    <w:rsid w:val="00E9168A"/>
    <w:rsid w:val="00E91E7A"/>
    <w:rsid w:val="00E9245D"/>
    <w:rsid w:val="00E92526"/>
    <w:rsid w:val="00E92BD5"/>
    <w:rsid w:val="00E93583"/>
    <w:rsid w:val="00E9370C"/>
    <w:rsid w:val="00E93A73"/>
    <w:rsid w:val="00E93E21"/>
    <w:rsid w:val="00E94023"/>
    <w:rsid w:val="00E94C52"/>
    <w:rsid w:val="00E95A10"/>
    <w:rsid w:val="00E9600B"/>
    <w:rsid w:val="00E961A0"/>
    <w:rsid w:val="00E961EA"/>
    <w:rsid w:val="00E9660F"/>
    <w:rsid w:val="00E9680C"/>
    <w:rsid w:val="00E9694A"/>
    <w:rsid w:val="00E97818"/>
    <w:rsid w:val="00E979F2"/>
    <w:rsid w:val="00EA06D7"/>
    <w:rsid w:val="00EA13BB"/>
    <w:rsid w:val="00EA18D8"/>
    <w:rsid w:val="00EA4374"/>
    <w:rsid w:val="00EA527D"/>
    <w:rsid w:val="00EA57B0"/>
    <w:rsid w:val="00EA5ADE"/>
    <w:rsid w:val="00EA5DBC"/>
    <w:rsid w:val="00EA611C"/>
    <w:rsid w:val="00EA7472"/>
    <w:rsid w:val="00EA7B2E"/>
    <w:rsid w:val="00EA7D8D"/>
    <w:rsid w:val="00EB0C4C"/>
    <w:rsid w:val="00EB1BCC"/>
    <w:rsid w:val="00EB1FA3"/>
    <w:rsid w:val="00EB2E02"/>
    <w:rsid w:val="00EB38EF"/>
    <w:rsid w:val="00EB56BF"/>
    <w:rsid w:val="00EB592C"/>
    <w:rsid w:val="00EB6630"/>
    <w:rsid w:val="00EB76F5"/>
    <w:rsid w:val="00EB7FA4"/>
    <w:rsid w:val="00EC1ED1"/>
    <w:rsid w:val="00EC3510"/>
    <w:rsid w:val="00EC3C9B"/>
    <w:rsid w:val="00EC3FB2"/>
    <w:rsid w:val="00EC4430"/>
    <w:rsid w:val="00EC59F1"/>
    <w:rsid w:val="00EC6444"/>
    <w:rsid w:val="00EC706F"/>
    <w:rsid w:val="00EC756D"/>
    <w:rsid w:val="00ED09AB"/>
    <w:rsid w:val="00ED19F2"/>
    <w:rsid w:val="00ED1FF1"/>
    <w:rsid w:val="00ED23B2"/>
    <w:rsid w:val="00ED334A"/>
    <w:rsid w:val="00ED376F"/>
    <w:rsid w:val="00ED3F6E"/>
    <w:rsid w:val="00ED4CAF"/>
    <w:rsid w:val="00ED4EFA"/>
    <w:rsid w:val="00ED6514"/>
    <w:rsid w:val="00ED77F5"/>
    <w:rsid w:val="00EE1023"/>
    <w:rsid w:val="00EE2007"/>
    <w:rsid w:val="00EE2280"/>
    <w:rsid w:val="00EE2506"/>
    <w:rsid w:val="00EE2D86"/>
    <w:rsid w:val="00EE2E30"/>
    <w:rsid w:val="00EE3326"/>
    <w:rsid w:val="00EE45F0"/>
    <w:rsid w:val="00EE4908"/>
    <w:rsid w:val="00EE49C6"/>
    <w:rsid w:val="00EE4D08"/>
    <w:rsid w:val="00EE7D6B"/>
    <w:rsid w:val="00EE7DB4"/>
    <w:rsid w:val="00EF0356"/>
    <w:rsid w:val="00EF1256"/>
    <w:rsid w:val="00EF1464"/>
    <w:rsid w:val="00EF19CE"/>
    <w:rsid w:val="00EF2903"/>
    <w:rsid w:val="00EF2C20"/>
    <w:rsid w:val="00EF2D7B"/>
    <w:rsid w:val="00EF32CD"/>
    <w:rsid w:val="00EF4266"/>
    <w:rsid w:val="00EF44A6"/>
    <w:rsid w:val="00EF60EE"/>
    <w:rsid w:val="00EF7C81"/>
    <w:rsid w:val="00EF7E3E"/>
    <w:rsid w:val="00F0023C"/>
    <w:rsid w:val="00F00B63"/>
    <w:rsid w:val="00F01CB3"/>
    <w:rsid w:val="00F01DA3"/>
    <w:rsid w:val="00F0229C"/>
    <w:rsid w:val="00F0231C"/>
    <w:rsid w:val="00F02D7E"/>
    <w:rsid w:val="00F03C32"/>
    <w:rsid w:val="00F03CF0"/>
    <w:rsid w:val="00F04C7A"/>
    <w:rsid w:val="00F04EA8"/>
    <w:rsid w:val="00F0518A"/>
    <w:rsid w:val="00F0665E"/>
    <w:rsid w:val="00F068AE"/>
    <w:rsid w:val="00F107D4"/>
    <w:rsid w:val="00F107E2"/>
    <w:rsid w:val="00F134CC"/>
    <w:rsid w:val="00F13FE3"/>
    <w:rsid w:val="00F14131"/>
    <w:rsid w:val="00F14618"/>
    <w:rsid w:val="00F147CE"/>
    <w:rsid w:val="00F148D3"/>
    <w:rsid w:val="00F14D6F"/>
    <w:rsid w:val="00F159FC"/>
    <w:rsid w:val="00F16DCD"/>
    <w:rsid w:val="00F1713B"/>
    <w:rsid w:val="00F17353"/>
    <w:rsid w:val="00F17400"/>
    <w:rsid w:val="00F17618"/>
    <w:rsid w:val="00F17878"/>
    <w:rsid w:val="00F17A0E"/>
    <w:rsid w:val="00F20077"/>
    <w:rsid w:val="00F20EAA"/>
    <w:rsid w:val="00F2201F"/>
    <w:rsid w:val="00F23393"/>
    <w:rsid w:val="00F2394F"/>
    <w:rsid w:val="00F24FDE"/>
    <w:rsid w:val="00F2523E"/>
    <w:rsid w:val="00F26864"/>
    <w:rsid w:val="00F27121"/>
    <w:rsid w:val="00F30582"/>
    <w:rsid w:val="00F30929"/>
    <w:rsid w:val="00F309AE"/>
    <w:rsid w:val="00F30F30"/>
    <w:rsid w:val="00F31683"/>
    <w:rsid w:val="00F31904"/>
    <w:rsid w:val="00F3222E"/>
    <w:rsid w:val="00F324FD"/>
    <w:rsid w:val="00F33FCE"/>
    <w:rsid w:val="00F34194"/>
    <w:rsid w:val="00F3488D"/>
    <w:rsid w:val="00F37595"/>
    <w:rsid w:val="00F37BC5"/>
    <w:rsid w:val="00F40841"/>
    <w:rsid w:val="00F4097D"/>
    <w:rsid w:val="00F41DC6"/>
    <w:rsid w:val="00F4277B"/>
    <w:rsid w:val="00F433E0"/>
    <w:rsid w:val="00F44112"/>
    <w:rsid w:val="00F44119"/>
    <w:rsid w:val="00F44595"/>
    <w:rsid w:val="00F448D8"/>
    <w:rsid w:val="00F45DFE"/>
    <w:rsid w:val="00F46951"/>
    <w:rsid w:val="00F47D2C"/>
    <w:rsid w:val="00F51107"/>
    <w:rsid w:val="00F51EF6"/>
    <w:rsid w:val="00F52021"/>
    <w:rsid w:val="00F5244B"/>
    <w:rsid w:val="00F527EE"/>
    <w:rsid w:val="00F5280D"/>
    <w:rsid w:val="00F53665"/>
    <w:rsid w:val="00F53681"/>
    <w:rsid w:val="00F53AEA"/>
    <w:rsid w:val="00F545FB"/>
    <w:rsid w:val="00F54789"/>
    <w:rsid w:val="00F54A59"/>
    <w:rsid w:val="00F55589"/>
    <w:rsid w:val="00F562E1"/>
    <w:rsid w:val="00F56776"/>
    <w:rsid w:val="00F56873"/>
    <w:rsid w:val="00F56D6D"/>
    <w:rsid w:val="00F57764"/>
    <w:rsid w:val="00F57970"/>
    <w:rsid w:val="00F57BC3"/>
    <w:rsid w:val="00F57DA3"/>
    <w:rsid w:val="00F57E74"/>
    <w:rsid w:val="00F602A2"/>
    <w:rsid w:val="00F603AF"/>
    <w:rsid w:val="00F613A3"/>
    <w:rsid w:val="00F61617"/>
    <w:rsid w:val="00F623B5"/>
    <w:rsid w:val="00F62811"/>
    <w:rsid w:val="00F6333D"/>
    <w:rsid w:val="00F63349"/>
    <w:rsid w:val="00F6434A"/>
    <w:rsid w:val="00F649CD"/>
    <w:rsid w:val="00F64D8E"/>
    <w:rsid w:val="00F64FF1"/>
    <w:rsid w:val="00F65BE2"/>
    <w:rsid w:val="00F66C99"/>
    <w:rsid w:val="00F67635"/>
    <w:rsid w:val="00F6770F"/>
    <w:rsid w:val="00F67930"/>
    <w:rsid w:val="00F67DFC"/>
    <w:rsid w:val="00F7002C"/>
    <w:rsid w:val="00F7113C"/>
    <w:rsid w:val="00F7131A"/>
    <w:rsid w:val="00F713AA"/>
    <w:rsid w:val="00F71DF6"/>
    <w:rsid w:val="00F72820"/>
    <w:rsid w:val="00F72976"/>
    <w:rsid w:val="00F73C9A"/>
    <w:rsid w:val="00F740C8"/>
    <w:rsid w:val="00F740FA"/>
    <w:rsid w:val="00F74493"/>
    <w:rsid w:val="00F7473E"/>
    <w:rsid w:val="00F74775"/>
    <w:rsid w:val="00F76941"/>
    <w:rsid w:val="00F812F3"/>
    <w:rsid w:val="00F8151F"/>
    <w:rsid w:val="00F8189D"/>
    <w:rsid w:val="00F8421E"/>
    <w:rsid w:val="00F84ADB"/>
    <w:rsid w:val="00F85DF3"/>
    <w:rsid w:val="00F85F45"/>
    <w:rsid w:val="00F86673"/>
    <w:rsid w:val="00F866D5"/>
    <w:rsid w:val="00F8762C"/>
    <w:rsid w:val="00F876F8"/>
    <w:rsid w:val="00F90158"/>
    <w:rsid w:val="00F90B25"/>
    <w:rsid w:val="00F912E3"/>
    <w:rsid w:val="00F916FB"/>
    <w:rsid w:val="00F9248A"/>
    <w:rsid w:val="00F938EF"/>
    <w:rsid w:val="00F9451E"/>
    <w:rsid w:val="00F955D1"/>
    <w:rsid w:val="00F95814"/>
    <w:rsid w:val="00F96AD9"/>
    <w:rsid w:val="00F96E68"/>
    <w:rsid w:val="00FA078F"/>
    <w:rsid w:val="00FA0D33"/>
    <w:rsid w:val="00FA14F8"/>
    <w:rsid w:val="00FA2683"/>
    <w:rsid w:val="00FA2EA1"/>
    <w:rsid w:val="00FA2EE1"/>
    <w:rsid w:val="00FA3791"/>
    <w:rsid w:val="00FA489E"/>
    <w:rsid w:val="00FA6D33"/>
    <w:rsid w:val="00FA76D0"/>
    <w:rsid w:val="00FA7A29"/>
    <w:rsid w:val="00FB0A82"/>
    <w:rsid w:val="00FB1559"/>
    <w:rsid w:val="00FB1FEC"/>
    <w:rsid w:val="00FB27EC"/>
    <w:rsid w:val="00FB3839"/>
    <w:rsid w:val="00FB3D3C"/>
    <w:rsid w:val="00FB4318"/>
    <w:rsid w:val="00FB4B50"/>
    <w:rsid w:val="00FB702B"/>
    <w:rsid w:val="00FB7D04"/>
    <w:rsid w:val="00FB7E40"/>
    <w:rsid w:val="00FB7FFC"/>
    <w:rsid w:val="00FC0276"/>
    <w:rsid w:val="00FC0857"/>
    <w:rsid w:val="00FC20A4"/>
    <w:rsid w:val="00FC225A"/>
    <w:rsid w:val="00FC433C"/>
    <w:rsid w:val="00FC4BA4"/>
    <w:rsid w:val="00FC505E"/>
    <w:rsid w:val="00FC5545"/>
    <w:rsid w:val="00FC68D2"/>
    <w:rsid w:val="00FC6959"/>
    <w:rsid w:val="00FC6CB9"/>
    <w:rsid w:val="00FC7064"/>
    <w:rsid w:val="00FD0179"/>
    <w:rsid w:val="00FD0216"/>
    <w:rsid w:val="00FD16D9"/>
    <w:rsid w:val="00FD2140"/>
    <w:rsid w:val="00FD2707"/>
    <w:rsid w:val="00FD2D67"/>
    <w:rsid w:val="00FD32E0"/>
    <w:rsid w:val="00FD32FD"/>
    <w:rsid w:val="00FD373D"/>
    <w:rsid w:val="00FD3826"/>
    <w:rsid w:val="00FD38DD"/>
    <w:rsid w:val="00FD3C8C"/>
    <w:rsid w:val="00FD4681"/>
    <w:rsid w:val="00FD4ADF"/>
    <w:rsid w:val="00FD523A"/>
    <w:rsid w:val="00FD55E7"/>
    <w:rsid w:val="00FD571A"/>
    <w:rsid w:val="00FD65C9"/>
    <w:rsid w:val="00FD78B5"/>
    <w:rsid w:val="00FE00D5"/>
    <w:rsid w:val="00FE06FD"/>
    <w:rsid w:val="00FE0CB2"/>
    <w:rsid w:val="00FE1C62"/>
    <w:rsid w:val="00FE2514"/>
    <w:rsid w:val="00FE3089"/>
    <w:rsid w:val="00FE316C"/>
    <w:rsid w:val="00FE40E5"/>
    <w:rsid w:val="00FE48E2"/>
    <w:rsid w:val="00FE4B3A"/>
    <w:rsid w:val="00FE5BE2"/>
    <w:rsid w:val="00FE6208"/>
    <w:rsid w:val="00FE6BA8"/>
    <w:rsid w:val="00FE6F76"/>
    <w:rsid w:val="00FE7204"/>
    <w:rsid w:val="00FE73BE"/>
    <w:rsid w:val="00FF0F5B"/>
    <w:rsid w:val="00FF1218"/>
    <w:rsid w:val="00FF164F"/>
    <w:rsid w:val="00FF1DD5"/>
    <w:rsid w:val="00FF21ED"/>
    <w:rsid w:val="00FF240B"/>
    <w:rsid w:val="00FF247D"/>
    <w:rsid w:val="00FF2FA4"/>
    <w:rsid w:val="00FF3267"/>
    <w:rsid w:val="00FF3451"/>
    <w:rsid w:val="00FF351A"/>
    <w:rsid w:val="00FF3EC2"/>
    <w:rsid w:val="00FF4892"/>
    <w:rsid w:val="00FF4B07"/>
    <w:rsid w:val="00FF6768"/>
    <w:rsid w:val="00FF7155"/>
    <w:rsid w:val="00FF7C4D"/>
    <w:rsid w:val="00FF7D11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9137D"/>
  <w15:docId w15:val="{D1FAC3AC-D9BB-4B4C-83FD-25882EF5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0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82400E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4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C44A4"/>
    <w:pPr>
      <w:ind w:left="720"/>
      <w:contextualSpacing/>
    </w:pPr>
  </w:style>
  <w:style w:type="paragraph" w:customStyle="1" w:styleId="a6">
    <w:name w:val="Диссер_основной"/>
    <w:basedOn w:val="a"/>
    <w:rsid w:val="001C44A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Абзац списка Знак"/>
    <w:basedOn w:val="a0"/>
    <w:link w:val="a4"/>
    <w:uiPriority w:val="34"/>
    <w:rsid w:val="001C44A4"/>
  </w:style>
  <w:style w:type="paragraph" w:styleId="a7">
    <w:name w:val="Balloon Text"/>
    <w:basedOn w:val="a"/>
    <w:link w:val="a8"/>
    <w:uiPriority w:val="99"/>
    <w:semiHidden/>
    <w:unhideWhenUsed/>
    <w:rsid w:val="001D31C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D31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759D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FF34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F3451"/>
  </w:style>
  <w:style w:type="character" w:customStyle="1" w:styleId="10">
    <w:name w:val="Заголовок 1 Знак"/>
    <w:link w:val="1"/>
    <w:uiPriority w:val="9"/>
    <w:rsid w:val="0082400E"/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ConsPlusNormal">
    <w:name w:val="ConsPlusNormal"/>
    <w:link w:val="ConsPlusNormal0"/>
    <w:rsid w:val="004733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73304"/>
    <w:rPr>
      <w:rFonts w:ascii="Arial" w:hAnsi="Arial" w:cs="Arial"/>
      <w:lang w:eastAsia="ru-RU" w:bidi="ar-SA"/>
    </w:rPr>
  </w:style>
  <w:style w:type="character" w:customStyle="1" w:styleId="5">
    <w:name w:val="Основной текст (5)_"/>
    <w:link w:val="50"/>
    <w:uiPriority w:val="99"/>
    <w:locked/>
    <w:rsid w:val="00A81559"/>
    <w:rPr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A81559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81559"/>
    <w:pPr>
      <w:shd w:val="clear" w:color="auto" w:fill="FFFFFF"/>
      <w:spacing w:before="480" w:after="0" w:line="317" w:lineRule="exact"/>
      <w:jc w:val="both"/>
    </w:pPr>
    <w:rPr>
      <w:b/>
      <w:bCs/>
      <w:sz w:val="27"/>
      <w:szCs w:val="27"/>
      <w:lang w:val="x-none" w:eastAsia="x-none"/>
    </w:rPr>
  </w:style>
  <w:style w:type="paragraph" w:styleId="aa">
    <w:name w:val="No Spacing"/>
    <w:uiPriority w:val="1"/>
    <w:qFormat/>
    <w:rsid w:val="00A81559"/>
    <w:rPr>
      <w:rFonts w:eastAsia="Calibri"/>
      <w:sz w:val="22"/>
      <w:szCs w:val="22"/>
    </w:rPr>
  </w:style>
  <w:style w:type="paragraph" w:customStyle="1" w:styleId="ConsPlusTitle">
    <w:name w:val="ConsPlusTitle"/>
    <w:uiPriority w:val="99"/>
    <w:rsid w:val="00A815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6">
    <w:name w:val="Font Style16"/>
    <w:rsid w:val="00A81559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3451CE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654B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Strong"/>
    <w:uiPriority w:val="22"/>
    <w:qFormat/>
    <w:rsid w:val="00654BDD"/>
    <w:rPr>
      <w:b/>
      <w:bCs/>
    </w:rPr>
  </w:style>
  <w:style w:type="paragraph" w:customStyle="1" w:styleId="Style6">
    <w:name w:val="Style6"/>
    <w:basedOn w:val="a"/>
    <w:rsid w:val="00654BDD"/>
    <w:pPr>
      <w:widowControl w:val="0"/>
      <w:autoSpaceDE w:val="0"/>
      <w:autoSpaceDN w:val="0"/>
      <w:adjustRightInd w:val="0"/>
      <w:spacing w:after="0" w:line="358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436C5E"/>
    <w:pPr>
      <w:widowControl w:val="0"/>
      <w:autoSpaceDE w:val="0"/>
      <w:autoSpaceDN w:val="0"/>
      <w:adjustRightInd w:val="0"/>
      <w:spacing w:after="0" w:line="355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36C5E"/>
    <w:rPr>
      <w:rFonts w:ascii="Times New Roman" w:hAnsi="Times New Roman" w:cs="Times New Roman"/>
      <w:sz w:val="26"/>
      <w:szCs w:val="26"/>
    </w:rPr>
  </w:style>
  <w:style w:type="character" w:customStyle="1" w:styleId="510">
    <w:name w:val="Основной текст (5) + Не полужирный1"/>
    <w:uiPriority w:val="99"/>
    <w:rsid w:val="00C10A89"/>
    <w:rPr>
      <w:rFonts w:ascii="Times New Roman" w:hAnsi="Times New Roman" w:cs="Times New Roman"/>
      <w:b/>
      <w:bCs/>
      <w:spacing w:val="0"/>
      <w:sz w:val="27"/>
      <w:szCs w:val="27"/>
      <w:u w:val="single"/>
      <w:shd w:val="clear" w:color="auto" w:fill="FFFFFF"/>
      <w:lang w:val="en-US" w:eastAsia="en-US"/>
    </w:rPr>
  </w:style>
  <w:style w:type="character" w:customStyle="1" w:styleId="ConsPlusNonformat0">
    <w:name w:val="ConsPlusNonformat Знак"/>
    <w:link w:val="ConsPlusNonformat"/>
    <w:uiPriority w:val="99"/>
    <w:locked/>
    <w:rsid w:val="003B50C6"/>
    <w:rPr>
      <w:rFonts w:ascii="Courier New" w:hAnsi="Courier New" w:cs="Courier New"/>
      <w:lang w:eastAsia="ru-RU" w:bidi="ar-SA"/>
    </w:rPr>
  </w:style>
  <w:style w:type="paragraph" w:customStyle="1" w:styleId="ad">
    <w:name w:val="Стиль"/>
    <w:rsid w:val="003B50C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rsid w:val="00C34592"/>
    <w:rPr>
      <w:rFonts w:ascii="Times New Roman" w:hAnsi="Times New Roman" w:cs="Times New Roman"/>
      <w:sz w:val="26"/>
      <w:szCs w:val="26"/>
    </w:rPr>
  </w:style>
  <w:style w:type="paragraph" w:styleId="ae">
    <w:name w:val="footnote text"/>
    <w:basedOn w:val="a"/>
    <w:link w:val="af"/>
    <w:rsid w:val="00C34592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">
    <w:name w:val="Текст сноски Знак"/>
    <w:link w:val="ae"/>
    <w:rsid w:val="00C345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C34592"/>
    <w:rPr>
      <w:vertAlign w:val="superscript"/>
    </w:rPr>
  </w:style>
  <w:style w:type="character" w:styleId="af1">
    <w:name w:val="Emphasis"/>
    <w:qFormat/>
    <w:rsid w:val="002937C7"/>
    <w:rPr>
      <w:i/>
      <w:iCs/>
    </w:rPr>
  </w:style>
  <w:style w:type="paragraph" w:customStyle="1" w:styleId="ConsNormal">
    <w:name w:val="ConsNormal"/>
    <w:rsid w:val="00D669E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unhideWhenUsed/>
    <w:rsid w:val="00EE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E2506"/>
  </w:style>
  <w:style w:type="paragraph" w:styleId="af4">
    <w:name w:val="footer"/>
    <w:basedOn w:val="a"/>
    <w:link w:val="af5"/>
    <w:uiPriority w:val="99"/>
    <w:unhideWhenUsed/>
    <w:rsid w:val="00EE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E2506"/>
  </w:style>
  <w:style w:type="paragraph" w:styleId="af6">
    <w:name w:val="Body Text"/>
    <w:basedOn w:val="a"/>
    <w:link w:val="af7"/>
    <w:semiHidden/>
    <w:unhideWhenUsed/>
    <w:rsid w:val="007669A5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7669A5"/>
  </w:style>
  <w:style w:type="table" w:customStyle="1" w:styleId="11">
    <w:name w:val="Сетка таблицы1"/>
    <w:basedOn w:val="a1"/>
    <w:next w:val="a9"/>
    <w:uiPriority w:val="59"/>
    <w:rsid w:val="000A491A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62144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rsid w:val="00FF715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rsid w:val="00652F4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rsid w:val="00652F4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A5FD3"/>
  </w:style>
  <w:style w:type="table" w:customStyle="1" w:styleId="52">
    <w:name w:val="Сетка таблицы5"/>
    <w:basedOn w:val="a1"/>
    <w:next w:val="a9"/>
    <w:rsid w:val="009A5FD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A5FD3"/>
  </w:style>
  <w:style w:type="table" w:customStyle="1" w:styleId="6">
    <w:name w:val="Сетка таблицы6"/>
    <w:basedOn w:val="a1"/>
    <w:next w:val="a9"/>
    <w:rsid w:val="00C839FF"/>
    <w:pPr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rsid w:val="001C664E"/>
    <w:pPr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BA512D"/>
  </w:style>
  <w:style w:type="table" w:customStyle="1" w:styleId="8">
    <w:name w:val="Сетка таблицы8"/>
    <w:basedOn w:val="a1"/>
    <w:next w:val="a9"/>
    <w:uiPriority w:val="39"/>
    <w:rsid w:val="00BA51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59"/>
    <w:rsid w:val="002205E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A35B55"/>
    <w:rPr>
      <w:color w:val="800080" w:themeColor="followedHyperlink"/>
      <w:u w:val="single"/>
    </w:rPr>
  </w:style>
  <w:style w:type="paragraph" w:customStyle="1" w:styleId="Default">
    <w:name w:val="Default"/>
    <w:rsid w:val="001C4AE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9">
    <w:name w:val="caption"/>
    <w:basedOn w:val="a"/>
    <w:next w:val="a"/>
    <w:uiPriority w:val="35"/>
    <w:unhideWhenUsed/>
    <w:qFormat/>
    <w:rsid w:val="00867AB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D9DE7EF62F00390D18CEA9B27AA6E928974D03C2EC6E563125D3319F70866E1D7A66848BC134CnDrDH" TargetMode="External"/><Relationship Id="rId21" Type="http://schemas.openxmlformats.org/officeDocument/2006/relationships/hyperlink" Target="consultantplus://offline/ref=BD9DE7EF62F00390D18CEA9B27AA6E928974D03C2EC6E563125D3319F70866E1D7A66848BC134CnDrDH" TargetMode="External"/><Relationship Id="rId42" Type="http://schemas.openxmlformats.org/officeDocument/2006/relationships/hyperlink" Target="consultantplus://offline/ref=BD9DE7EF62F00390D18CEA9B27AA6E928974D03C2EC6E563125D3319F70866E1D7A66848BC134CnDrDH" TargetMode="External"/><Relationship Id="rId47" Type="http://schemas.openxmlformats.org/officeDocument/2006/relationships/hyperlink" Target="consultantplus://offline/ref=BD9DE7EF62F00390D18CEA9B27AA6E928974D03C2EC6E563125D3319F70866E1D7A66848BC134CnDrDH" TargetMode="External"/><Relationship Id="rId63" Type="http://schemas.openxmlformats.org/officeDocument/2006/relationships/hyperlink" Target="consultantplus://offline/ref=A36D352A2A46430BE448C57A698F9727BBC951B22803E42148DBCB32CFBCFCFA6024EFCE8A62706C7DkCF" TargetMode="External"/><Relationship Id="rId68" Type="http://schemas.openxmlformats.org/officeDocument/2006/relationships/hyperlink" Target="http://www.roszdravnadzor.ru" TargetMode="External"/><Relationship Id="rId84" Type="http://schemas.openxmlformats.org/officeDocument/2006/relationships/hyperlink" Target="https://www.roszdravnadzor.ru/votelist/4" TargetMode="External"/><Relationship Id="rId16" Type="http://schemas.openxmlformats.org/officeDocument/2006/relationships/hyperlink" Target="consultantplus://offline/ref=BD9DE7EF62F00390D18CEA9B27AA6E928974D03C2EC6E563125D3319F70866E1D7A66848BC134CnDrDH" TargetMode="External"/><Relationship Id="rId11" Type="http://schemas.openxmlformats.org/officeDocument/2006/relationships/hyperlink" Target="consultantplus://offline/ref=BD9DE7EF62F00390D18CEA9B27AA6E928974D03C2EC6E563125D3319F70866E1D7A66848BC134CnDrDH" TargetMode="External"/><Relationship Id="rId32" Type="http://schemas.openxmlformats.org/officeDocument/2006/relationships/hyperlink" Target="consultantplus://offline/ref=BD9DE7EF62F00390D18CEA9B27AA6E928974D03C2EC6E563125D3319F70866E1D7A66848BC134CnDrDH" TargetMode="External"/><Relationship Id="rId37" Type="http://schemas.openxmlformats.org/officeDocument/2006/relationships/hyperlink" Target="consultantplus://offline/ref=BD9DE7EF62F00390D18CEA9B27AA6E928974D03C2EC6E563125D3319F70866E1D7A66848BC134CnDrDH" TargetMode="External"/><Relationship Id="rId53" Type="http://schemas.openxmlformats.org/officeDocument/2006/relationships/hyperlink" Target="consultantplus://offline/ref=BD9DE7EF62F00390D18CEA9B27AA6E928974D03C2EC6E563125D3319F70866E1D7A66848BC134CnDrDH" TargetMode="External"/><Relationship Id="rId58" Type="http://schemas.openxmlformats.org/officeDocument/2006/relationships/hyperlink" Target="consultantplus://offline/ref=A36D352A2A46430BE448C57A698F9727BBC951B2280CE42148DBCB32CFBCFCFA6024EFCE8A62706C7DkCF" TargetMode="External"/><Relationship Id="rId74" Type="http://schemas.openxmlformats.org/officeDocument/2006/relationships/hyperlink" Target="consultantplus://offline/ref=A36D352A2A46430BE448C57A698F9727BBC951B22803E42148DBCB32CFBCFCFA6024EFCE8A62706C7DkCF" TargetMode="External"/><Relationship Id="rId79" Type="http://schemas.openxmlformats.org/officeDocument/2006/relationships/hyperlink" Target="consultantplus://offline/ref=610B46F7F40F2847E19C156108E0100DD7FD181F44CAE2DB614EDBB59B41256784135AAB1B6D57C1722D1142AD292D6BE1EBE519EAA58559m2VEK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BD9DE7EF62F00390D18CEA9B27AA6E928974D03C2EC6E563125D3319F70866E1D7A66848BC134CnDrDH" TargetMode="External"/><Relationship Id="rId14" Type="http://schemas.openxmlformats.org/officeDocument/2006/relationships/hyperlink" Target="consultantplus://offline/ref=BD9DE7EF62F00390D18CEA9B27AA6E928974D03C2EC6E563125D3319F70866E1D7A66848BC134CnDrDH" TargetMode="External"/><Relationship Id="rId22" Type="http://schemas.openxmlformats.org/officeDocument/2006/relationships/hyperlink" Target="consultantplus://offline/ref=BD9DE7EF62F00390D18CEA9B27AA6E928974D03C2EC6E563125D3319F70866E1D7A66848BC134CnDrDH" TargetMode="External"/><Relationship Id="rId27" Type="http://schemas.openxmlformats.org/officeDocument/2006/relationships/hyperlink" Target="consultantplus://offline/ref=BD9DE7EF62F00390D18CEA9B27AA6E928974D03C2EC6E563125D3319F70866E1D7A66848BC134CnDrDH" TargetMode="External"/><Relationship Id="rId30" Type="http://schemas.openxmlformats.org/officeDocument/2006/relationships/hyperlink" Target="consultantplus://offline/ref=BD9DE7EF62F00390D18CEA9B27AA6E928974D03C2EC6E563125D3319F70866E1D7A66848BC134CnDrDH" TargetMode="External"/><Relationship Id="rId35" Type="http://schemas.openxmlformats.org/officeDocument/2006/relationships/hyperlink" Target="consultantplus://offline/ref=BD9DE7EF62F00390D18CEA9B27AA6E928974D03C2EC6E563125D3319F70866E1D7A66848BC134CnDrDH" TargetMode="External"/><Relationship Id="rId43" Type="http://schemas.openxmlformats.org/officeDocument/2006/relationships/hyperlink" Target="consultantplus://offline/ref=BD9DE7EF62F00390D18CEA9B27AA6E928974D03C2EC6E563125D3319F70866E1D7A66848BC134CnDrDH" TargetMode="External"/><Relationship Id="rId48" Type="http://schemas.openxmlformats.org/officeDocument/2006/relationships/hyperlink" Target="consultantplus://offline/ref=BD9DE7EF62F00390D18CEA9B27AA6E928974D03C2EC6E563125D3319F70866E1D7A66848BC134CnDrDH" TargetMode="External"/><Relationship Id="rId56" Type="http://schemas.openxmlformats.org/officeDocument/2006/relationships/hyperlink" Target="http://www.roszdravnadzor.ru" TargetMode="External"/><Relationship Id="rId64" Type="http://schemas.openxmlformats.org/officeDocument/2006/relationships/hyperlink" Target="http://www.gosuslugi.ru" TargetMode="External"/><Relationship Id="rId69" Type="http://schemas.openxmlformats.org/officeDocument/2006/relationships/hyperlink" Target="http://www.gosuslugi.ru" TargetMode="External"/><Relationship Id="rId77" Type="http://schemas.openxmlformats.org/officeDocument/2006/relationships/hyperlink" Target="consultantplus://offline/ref=F70D714E14C76CDF4CDDCDD5803F9268C3BA6B097E2223E303F9105493A2B3F0E266AE69414785V6I9F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BD9DE7EF62F00390D18CEA9B27AA6E928974D03C2EC6E563125D3319F70866E1D7A66848BC134CnDrDH" TargetMode="External"/><Relationship Id="rId72" Type="http://schemas.openxmlformats.org/officeDocument/2006/relationships/hyperlink" Target="http://www.roszdravnadzor.ru" TargetMode="External"/><Relationship Id="rId80" Type="http://schemas.openxmlformats.org/officeDocument/2006/relationships/hyperlink" Target="consultantplus://offline/ref=2F18A0A7415581B4E8C4B81888903FFBFABDC7E078B21FD75FFC5A9B51A4452C53066F4A52C7335A5D9594EBE94E522BB11E36F24C2CC27Ce3J1J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D9DE7EF62F00390D18CEA9B27AA6E928974D03C2EC6E563125D3319F70866E1D7A66848BC134CnDrDH" TargetMode="External"/><Relationship Id="rId17" Type="http://schemas.openxmlformats.org/officeDocument/2006/relationships/hyperlink" Target="consultantplus://offline/ref=BD9DE7EF62F00390D18CEA9B27AA6E928974D03C2EC6E563125D3319F70866E1D7A66848BC134CnDrDH" TargetMode="External"/><Relationship Id="rId25" Type="http://schemas.openxmlformats.org/officeDocument/2006/relationships/hyperlink" Target="consultantplus://offline/ref=BD9DE7EF62F00390D18CEA9B27AA6E928974D03C2EC6E563125D3319F70866E1D7A66848BC134CnDrDH" TargetMode="External"/><Relationship Id="rId33" Type="http://schemas.openxmlformats.org/officeDocument/2006/relationships/hyperlink" Target="consultantplus://offline/ref=BD9DE7EF62F00390D18CEA9B27AA6E928974D03C2EC6E563125D3319F70866E1D7A66848BC134CnDrDH" TargetMode="External"/><Relationship Id="rId38" Type="http://schemas.openxmlformats.org/officeDocument/2006/relationships/hyperlink" Target="consultantplus://offline/ref=BD9DE7EF62F00390D18CEA9B27AA6E928974D03C2EC6E563125D3319F70866E1D7A66848BC134CnDrDH" TargetMode="External"/><Relationship Id="rId46" Type="http://schemas.openxmlformats.org/officeDocument/2006/relationships/hyperlink" Target="consultantplus://offline/ref=BD9DE7EF62F00390D18CEA9B27AA6E928974D03C2EC6E563125D3319F70866E1D7A66848BC134CnDrDH" TargetMode="External"/><Relationship Id="rId59" Type="http://schemas.openxmlformats.org/officeDocument/2006/relationships/hyperlink" Target="consultantplus://offline/ref=A36D352A2A46430BE448C57A698F9727BBC951B22803E42148DBCB32CFBCFCFA6024EFCE8A62706C7DkCF" TargetMode="External"/><Relationship Id="rId67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BD9DE7EF62F00390D18CEA9B27AA6E928974D03C2EC6E563125D3319F70866E1D7A66848BC134CnDrDH" TargetMode="External"/><Relationship Id="rId41" Type="http://schemas.openxmlformats.org/officeDocument/2006/relationships/hyperlink" Target="consultantplus://offline/ref=BD9DE7EF62F00390D18CEA9B27AA6E928974D03C2EC6E563125D3319F70866E1D7A66848BC134CnDrDH" TargetMode="External"/><Relationship Id="rId54" Type="http://schemas.openxmlformats.org/officeDocument/2006/relationships/hyperlink" Target="consultantplus://offline/ref=BD9DE7EF62F00390D18CEA9B27AA6E928974D03C2EC6E563125D3319F70866E1D7A66848BC134CnDrDH" TargetMode="External"/><Relationship Id="rId62" Type="http://schemas.openxmlformats.org/officeDocument/2006/relationships/hyperlink" Target="consultantplus://offline/ref=A36D352A2A46430BE448C57A698F9727BBC951B2280CE42148DBCB32CFBCFCFA6024EFCE8A62706C7DkCF" TargetMode="External"/><Relationship Id="rId70" Type="http://schemas.openxmlformats.org/officeDocument/2006/relationships/hyperlink" Target="http://www.roszdravnadzor.ru" TargetMode="External"/><Relationship Id="rId75" Type="http://schemas.openxmlformats.org/officeDocument/2006/relationships/hyperlink" Target="http://www.roszdravnadzor.ru" TargetMode="External"/><Relationship Id="rId83" Type="http://schemas.openxmlformats.org/officeDocument/2006/relationships/hyperlink" Target="consultantplus://offline/ref=EC42EED9385792AC37EEFFFC1033302E501941AB038E778F31C1BE3F6CFE974FABC739BFB2476F589D26F0EA4145DEA38209484663A485B7L0n6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D9DE7EF62F00390D18CEA9B27AA6E928974D03C2EC6E563125D3319F70866E1D7A66848BC134CnDrDH" TargetMode="External"/><Relationship Id="rId23" Type="http://schemas.openxmlformats.org/officeDocument/2006/relationships/hyperlink" Target="consultantplus://offline/ref=BD9DE7EF62F00390D18CEA9B27AA6E928974D03C2EC6E563125D3319F70866E1D7A66848BC134CnDrDH" TargetMode="External"/><Relationship Id="rId28" Type="http://schemas.openxmlformats.org/officeDocument/2006/relationships/hyperlink" Target="consultantplus://offline/ref=BD9DE7EF62F00390D18CEA9B27AA6E928974D03C2EC6E563125D3319F70866E1D7A66848BC134CnDrDH" TargetMode="External"/><Relationship Id="rId36" Type="http://schemas.openxmlformats.org/officeDocument/2006/relationships/hyperlink" Target="consultantplus://offline/ref=BD9DE7EF62F00390D18CEA9B27AA6E928974D03C2EC6E563125D3319F70866E1D7A66848BC134CnDrDH" TargetMode="External"/><Relationship Id="rId49" Type="http://schemas.openxmlformats.org/officeDocument/2006/relationships/hyperlink" Target="consultantplus://offline/ref=BD9DE7EF62F00390D18CEA9B27AA6E928974D03C2EC6E563125D3319F70866E1D7A66848BC134CnDrDH" TargetMode="External"/><Relationship Id="rId57" Type="http://schemas.openxmlformats.org/officeDocument/2006/relationships/hyperlink" Target="http://www.roszdravnadzor.ru" TargetMode="External"/><Relationship Id="rId10" Type="http://schemas.openxmlformats.org/officeDocument/2006/relationships/hyperlink" Target="consultantplus://offline/ref=A36D352A2A46430BE448C57A698F9727BBC951B22803E42148DBCB32CFBCFCFA6024EFCE8A62706C7DkCF" TargetMode="External"/><Relationship Id="rId31" Type="http://schemas.openxmlformats.org/officeDocument/2006/relationships/hyperlink" Target="consultantplus://offline/ref=BD9DE7EF62F00390D18CEA9B27AA6E928974D03C2EC6E563125D3319F70866E1D7A66848BC134CnDrDH" TargetMode="External"/><Relationship Id="rId44" Type="http://schemas.openxmlformats.org/officeDocument/2006/relationships/hyperlink" Target="consultantplus://offline/ref=BD9DE7EF62F00390D18CEA9B27AA6E928974D03C2EC6E563125D3319F70866E1D7A66848BC134CnDrDH" TargetMode="External"/><Relationship Id="rId52" Type="http://schemas.openxmlformats.org/officeDocument/2006/relationships/hyperlink" Target="consultantplus://offline/ref=BD9DE7EF62F00390D18CEA9B27AA6E928974D03C2EC6E563125D3319F70866E1D7A66848BC134CnDrDH" TargetMode="External"/><Relationship Id="rId60" Type="http://schemas.openxmlformats.org/officeDocument/2006/relationships/hyperlink" Target="http://www.roszdravnadzor.ru" TargetMode="External"/><Relationship Id="rId65" Type="http://schemas.openxmlformats.org/officeDocument/2006/relationships/hyperlink" Target="consultantplus://offline/ref=7344BEFE0082766A53EE00EA2C5D9D1CFBDF1B33AA1B0B9F2DA431E7C21F1FECEF7FB2B9D37955D1O1N" TargetMode="External"/><Relationship Id="rId73" Type="http://schemas.openxmlformats.org/officeDocument/2006/relationships/hyperlink" Target="consultantplus://offline/ref=A36D352A2A46430BE448C57A698F9727BBC951B2280CE42148DBCB32CFBCFCFA6024EFCE8A62706C7DkCF" TargetMode="External"/><Relationship Id="rId78" Type="http://schemas.openxmlformats.org/officeDocument/2006/relationships/hyperlink" Target="consultantplus://offline/ref=D432A8545377D7E1CB51E706E48378D8CCD8696580343C339009CF82o3u3H" TargetMode="External"/><Relationship Id="rId81" Type="http://schemas.openxmlformats.org/officeDocument/2006/relationships/hyperlink" Target="consultantplus://offline/ref=26F804FD4670D89FD5D76CF386FF0DA5E96DE1835E27242F05B9E611153C36D10D15F30487AE27DF136CA4F35D6BFD41AB40A1BFKBN2J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6D352A2A46430BE448C57A698F9727BBC951B2280CE42148DBCB32CFBCFCFA6024EFCE8A62706C7DkCF" TargetMode="External"/><Relationship Id="rId13" Type="http://schemas.openxmlformats.org/officeDocument/2006/relationships/hyperlink" Target="consultantplus://offline/ref=BD9DE7EF62F00390D18CEA9B27AA6E928974D03C2EC6E563125D3319F70866E1D7A66848BC134CnDrDH" TargetMode="External"/><Relationship Id="rId18" Type="http://schemas.openxmlformats.org/officeDocument/2006/relationships/hyperlink" Target="consultantplus://offline/ref=BD9DE7EF62F00390D18CEA9B27AA6E928974D03C2EC6E563125D3319F70866E1D7A66848BC134CnDrDH" TargetMode="External"/><Relationship Id="rId39" Type="http://schemas.openxmlformats.org/officeDocument/2006/relationships/hyperlink" Target="consultantplus://offline/ref=BD9DE7EF62F00390D18CEA9B27AA6E928974D03C2EC6E563125D3319F70866E1D7A66848BC134CnDrDH" TargetMode="External"/><Relationship Id="rId34" Type="http://schemas.openxmlformats.org/officeDocument/2006/relationships/hyperlink" Target="consultantplus://offline/ref=BD9DE7EF62F00390D18CEA9B27AA6E928974D03C2EC6E563125D3319F70866E1D7A66848BC134CnDrDH" TargetMode="External"/><Relationship Id="rId50" Type="http://schemas.openxmlformats.org/officeDocument/2006/relationships/hyperlink" Target="consultantplus://offline/ref=BD9DE7EF62F00390D18CEA9B27AA6E928974D03C2EC6E563125D3319F70866E1D7A66848BC134CnDrDH" TargetMode="External"/><Relationship Id="rId55" Type="http://schemas.openxmlformats.org/officeDocument/2006/relationships/hyperlink" Target="http://www.feml.scsml.rssi.ru/feml" TargetMode="External"/><Relationship Id="rId76" Type="http://schemas.openxmlformats.org/officeDocument/2006/relationships/hyperlink" Target="consultantplus://offline/ref=F70D714E14C76CDF4CDDCDD5803F9268C3BA6B097E2223E303F9105493A2B3F0E266AE69414785V6I9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D9DE7EF62F00390D18CEA9B27AA6E928974D03C2EC6E563125D3319F70866E1D7A66848BC134CnDrDH" TargetMode="External"/><Relationship Id="rId24" Type="http://schemas.openxmlformats.org/officeDocument/2006/relationships/hyperlink" Target="consultantplus://offline/ref=BD9DE7EF62F00390D18CEA9B27AA6E928974D03C2EC6E563125D3319F70866E1D7A66848BC134CnDrDH" TargetMode="External"/><Relationship Id="rId40" Type="http://schemas.openxmlformats.org/officeDocument/2006/relationships/hyperlink" Target="consultantplus://offline/ref=BD9DE7EF62F00390D18CEA9B27AA6E928974D03C2EC6E563125D3319F70866E1D7A66848BC134CnDrDH" TargetMode="External"/><Relationship Id="rId45" Type="http://schemas.openxmlformats.org/officeDocument/2006/relationships/hyperlink" Target="consultantplus://offline/ref=BD9DE7EF62F00390D18CEA9B27AA6E928974D03C2EC6E563125D3319F70866E1D7A66848BC134CnDrDH" TargetMode="External"/><Relationship Id="rId66" Type="http://schemas.openxmlformats.org/officeDocument/2006/relationships/hyperlink" Target="consultantplus://offline/ref=5F3D911D0CAFEF75A93BB8D1D741D3F6F006DD5A15D036FA2EA300BBC0674BEB0E1E979519A7D5S7O2N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www.roszdravnadzor.ru" TargetMode="External"/><Relationship Id="rId82" Type="http://schemas.openxmlformats.org/officeDocument/2006/relationships/hyperlink" Target="consultantplus://offline/ref=EC42EED9385792AC37EEFFFC1033302E501941AB038E778F31C1BE3F6CFE974FABC739BFB2476F589D26F0EA4145DEA38209484663A485B7L0n6K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F0734-411E-47FE-B83B-8FD52850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118</Pages>
  <Words>47270</Words>
  <Characters>269443</Characters>
  <Application>Microsoft Office Word</Application>
  <DocSecurity>0</DocSecurity>
  <Lines>2245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316081</CharactersWithSpaces>
  <SharedDoc>false</SharedDoc>
  <HLinks>
    <vt:vector size="468" baseType="variant">
      <vt:variant>
        <vt:i4>1507342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consultantplus://offline/ref=E997B9F779C1F50AC6FCFB97065A715B69E5B03B63991ADEFC5F8BF11EN16EH</vt:lpwstr>
      </vt:variant>
      <vt:variant>
        <vt:lpwstr/>
      </vt:variant>
      <vt:variant>
        <vt:i4>4849676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consultantplus://offline/ref=5CAF50F3A6A9CAB4762D2493DF0B925381A3D8C647A6E08E825FFE3982061134DA05336F70F2BDC32DI</vt:lpwstr>
      </vt:variant>
      <vt:variant>
        <vt:lpwstr/>
      </vt:variant>
      <vt:variant>
        <vt:i4>6619234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consultantplus://offline/ref=D432A8545377D7E1CB51E706E48378D8CCD8696580343C339009CF82o3u3H</vt:lpwstr>
      </vt:variant>
      <vt:variant>
        <vt:lpwstr/>
      </vt:variant>
      <vt:variant>
        <vt:i4>1507342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consultantplus://offline/ref=E997B9F779C1F50AC6FCFB97065A715B69E5B03B63991ADEFC5F8BF11EN16EH</vt:lpwstr>
      </vt:variant>
      <vt:variant>
        <vt:lpwstr/>
      </vt:variant>
      <vt:variant>
        <vt:i4>6029404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consultantplus://offline/ref=F70D714E14C76CDF4CDDCDD5803F9268C3BA6B097E2223E303F9105493A2B3F0E266AE69414785V6I9F</vt:lpwstr>
      </vt:variant>
      <vt:variant>
        <vt:lpwstr/>
      </vt:variant>
      <vt:variant>
        <vt:i4>6029404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consultantplus://offline/ref=F70D714E14C76CDF4CDDCDD5803F9268C3BA6B097E2223E303F9105493A2B3F0E266AE69414785V6I9F</vt:lpwstr>
      </vt:variant>
      <vt:variant>
        <vt:lpwstr/>
      </vt:variant>
      <vt:variant>
        <vt:i4>6029324</vt:i4>
      </vt:variant>
      <vt:variant>
        <vt:i4>213</vt:i4>
      </vt:variant>
      <vt:variant>
        <vt:i4>0</vt:i4>
      </vt:variant>
      <vt:variant>
        <vt:i4>5</vt:i4>
      </vt:variant>
      <vt:variant>
        <vt:lpwstr>garantf1://12012176.333/</vt:lpwstr>
      </vt:variant>
      <vt:variant>
        <vt:lpwstr/>
      </vt:variant>
      <vt:variant>
        <vt:i4>6094860</vt:i4>
      </vt:variant>
      <vt:variant>
        <vt:i4>210</vt:i4>
      </vt:variant>
      <vt:variant>
        <vt:i4>0</vt:i4>
      </vt:variant>
      <vt:variant>
        <vt:i4>5</vt:i4>
      </vt:variant>
      <vt:variant>
        <vt:lpwstr>garantf1://12012176.222/</vt:lpwstr>
      </vt:variant>
      <vt:variant>
        <vt:lpwstr/>
      </vt:variant>
      <vt:variant>
        <vt:i4>6160396</vt:i4>
      </vt:variant>
      <vt:variant>
        <vt:i4>207</vt:i4>
      </vt:variant>
      <vt:variant>
        <vt:i4>0</vt:i4>
      </vt:variant>
      <vt:variant>
        <vt:i4>5</vt:i4>
      </vt:variant>
      <vt:variant>
        <vt:lpwstr>garantf1://12012176.111/</vt:lpwstr>
      </vt:variant>
      <vt:variant>
        <vt:lpwstr/>
      </vt:variant>
      <vt:variant>
        <vt:i4>72746069</vt:i4>
      </vt:variant>
      <vt:variant>
        <vt:i4>204</vt:i4>
      </vt:variant>
      <vt:variant>
        <vt:i4>0</vt:i4>
      </vt:variant>
      <vt:variant>
        <vt:i4>5</vt:i4>
      </vt:variant>
      <vt:variant>
        <vt:lpwstr>\\Rserver\обмен файлами\ДОКЛАД 2013\полномочия.doc</vt:lpwstr>
      </vt:variant>
      <vt:variant>
        <vt:lpwstr>sub_210#sub_210</vt:lpwstr>
      </vt:variant>
      <vt:variant>
        <vt:i4>1114202</vt:i4>
      </vt:variant>
      <vt:variant>
        <vt:i4>201</vt:i4>
      </vt:variant>
      <vt:variant>
        <vt:i4>0</vt:i4>
      </vt:variant>
      <vt:variant>
        <vt:i4>5</vt:i4>
      </vt:variant>
      <vt:variant>
        <vt:lpwstr>http://www.roszdravnadzor.ru/</vt:lpwstr>
      </vt:variant>
      <vt:variant>
        <vt:lpwstr/>
      </vt:variant>
      <vt:variant>
        <vt:i4>2424888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consultantplus://offline/ref=A36D352A2A46430BE448C57A698F9727BBC951B22803E42148DBCB32CFBCFCFA6024EFCE8A62706C7DkCF</vt:lpwstr>
      </vt:variant>
      <vt:variant>
        <vt:lpwstr/>
      </vt:variant>
      <vt:variant>
        <vt:i4>2424936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consultantplus://offline/ref=A36D352A2A46430BE448C57A698F9727BBC951B2280CE42148DBCB32CFBCFCFA6024EFCE8A62706C7DkCF</vt:lpwstr>
      </vt:variant>
      <vt:variant>
        <vt:lpwstr/>
      </vt:variant>
      <vt:variant>
        <vt:i4>1114202</vt:i4>
      </vt:variant>
      <vt:variant>
        <vt:i4>192</vt:i4>
      </vt:variant>
      <vt:variant>
        <vt:i4>0</vt:i4>
      </vt:variant>
      <vt:variant>
        <vt:i4>5</vt:i4>
      </vt:variant>
      <vt:variant>
        <vt:lpwstr>http://www.roszdravnadzor.ru/</vt:lpwstr>
      </vt:variant>
      <vt:variant>
        <vt:lpwstr/>
      </vt:variant>
      <vt:variant>
        <vt:i4>851994</vt:i4>
      </vt:variant>
      <vt:variant>
        <vt:i4>189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1114202</vt:i4>
      </vt:variant>
      <vt:variant>
        <vt:i4>186</vt:i4>
      </vt:variant>
      <vt:variant>
        <vt:i4>0</vt:i4>
      </vt:variant>
      <vt:variant>
        <vt:i4>5</vt:i4>
      </vt:variant>
      <vt:variant>
        <vt:lpwstr>http://www.roszdravnadzor.ru/</vt:lpwstr>
      </vt:variant>
      <vt:variant>
        <vt:lpwstr/>
      </vt:variant>
      <vt:variant>
        <vt:i4>851994</vt:i4>
      </vt:variant>
      <vt:variant>
        <vt:i4>183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1114202</vt:i4>
      </vt:variant>
      <vt:variant>
        <vt:i4>180</vt:i4>
      </vt:variant>
      <vt:variant>
        <vt:i4>0</vt:i4>
      </vt:variant>
      <vt:variant>
        <vt:i4>5</vt:i4>
      </vt:variant>
      <vt:variant>
        <vt:lpwstr>http://www.roszdravnadzor.ru/</vt:lpwstr>
      </vt:variant>
      <vt:variant>
        <vt:lpwstr/>
      </vt:variant>
      <vt:variant>
        <vt:i4>851994</vt:i4>
      </vt:variant>
      <vt:variant>
        <vt:i4>177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655455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consultantplus://offline/ref=5F3D911D0CAFEF75A93BB8D1D741D3F6F006DD5A15D036FA2EA300BBC0674BEB0E1E979519A7D5S7O2N</vt:lpwstr>
      </vt:variant>
      <vt:variant>
        <vt:lpwstr/>
      </vt:variant>
      <vt:variant>
        <vt:i4>4915285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consultantplus://offline/ref=7344BEFE0082766A53EE00EA2C5D9D1CFBDF1B33AA1B0B9F2DA431E7C21F1FECEF7FB2B9D37955D1O1N</vt:lpwstr>
      </vt:variant>
      <vt:variant>
        <vt:lpwstr/>
      </vt:variant>
      <vt:variant>
        <vt:i4>851994</vt:i4>
      </vt:variant>
      <vt:variant>
        <vt:i4>168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2424888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consultantplus://offline/ref=A36D352A2A46430BE448C57A698F9727BBC951B22803E42148DBCB32CFBCFCFA6024EFCE8A62706C7DkCF</vt:lpwstr>
      </vt:variant>
      <vt:variant>
        <vt:lpwstr/>
      </vt:variant>
      <vt:variant>
        <vt:i4>2424936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consultantplus://offline/ref=A36D352A2A46430BE448C57A698F9727BBC951B2280CE42148DBCB32CFBCFCFA6024EFCE8A62706C7DkCF</vt:lpwstr>
      </vt:variant>
      <vt:variant>
        <vt:lpwstr/>
      </vt:variant>
      <vt:variant>
        <vt:i4>2424888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consultantplus://offline/ref=A36D352A2A46430BE448C57A698F9727BBC951B22803E42148DBCB32CFBCFCFA6024EFCE8A62706C7DkCF</vt:lpwstr>
      </vt:variant>
      <vt:variant>
        <vt:lpwstr/>
      </vt:variant>
      <vt:variant>
        <vt:i4>2424936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consultantplus://offline/ref=A36D352A2A46430BE448C57A698F9727BBC951B2280CE42148DBCB32CFBCFCFA6024EFCE8A62706C7DkCF</vt:lpwstr>
      </vt:variant>
      <vt:variant>
        <vt:lpwstr/>
      </vt:variant>
      <vt:variant>
        <vt:i4>1114202</vt:i4>
      </vt:variant>
      <vt:variant>
        <vt:i4>153</vt:i4>
      </vt:variant>
      <vt:variant>
        <vt:i4>0</vt:i4>
      </vt:variant>
      <vt:variant>
        <vt:i4>5</vt:i4>
      </vt:variant>
      <vt:variant>
        <vt:lpwstr>http://www.roszdravnadzor.ru/</vt:lpwstr>
      </vt:variant>
      <vt:variant>
        <vt:lpwstr/>
      </vt:variant>
      <vt:variant>
        <vt:i4>5701644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5701644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consultantplus://offline/ref=BD9DE7EF62F00390D18CEA9B27AA6E928974D03C2EC6E563125D3319F70866E1D7A66848BC134CnDrDH</vt:lpwstr>
      </vt:variant>
      <vt:variant>
        <vt:lpwstr/>
      </vt:variant>
      <vt:variant>
        <vt:i4>2424888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consultantplus://offline/ref=A36D352A2A46430BE448C57A698F9727BBC951B22803E42148DBCB32CFBCFCFA6024EFCE8A62706C7DkCF</vt:lpwstr>
      </vt:variant>
      <vt:variant>
        <vt:lpwstr/>
      </vt:variant>
      <vt:variant>
        <vt:i4>2424936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consultantplus://offline/ref=A36D352A2A46430BE448C57A698F9727BBC951B2280CE42148DBCB32CFBCFCFA6024EFCE8A62706C7DkCF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KrupnovaIV</dc:creator>
  <cp:lastModifiedBy>Мухитдинов Рустам Эркинович</cp:lastModifiedBy>
  <cp:revision>3</cp:revision>
  <cp:lastPrinted>2021-02-12T14:06:00Z</cp:lastPrinted>
  <dcterms:created xsi:type="dcterms:W3CDTF">2021-03-03T14:59:00Z</dcterms:created>
  <dcterms:modified xsi:type="dcterms:W3CDTF">2021-03-12T13:53:00Z</dcterms:modified>
</cp:coreProperties>
</file>